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6460" w:rsidRDefault="00596460" w:rsidP="00C76FA8">
      <w:pPr>
        <w:spacing w:after="0"/>
        <w:ind w:left="-142" w:right="1"/>
        <w:rPr>
          <w:rFonts w:ascii="Calibri" w:hAnsi="Calibri"/>
          <w:b/>
          <w:sz w:val="26"/>
          <w:szCs w:val="26"/>
        </w:rPr>
      </w:pPr>
      <w:bookmarkStart w:id="0" w:name="_GoBack"/>
      <w:r w:rsidRPr="00596460">
        <w:rPr>
          <w:rFonts w:ascii="Calibri" w:hAnsi="Calibri"/>
          <w:b/>
          <w:sz w:val="26"/>
          <w:szCs w:val="26"/>
        </w:rPr>
        <w:t xml:space="preserve">Załącznik do wniosku nr ….............. o </w:t>
      </w:r>
      <w:r w:rsidR="005800AF">
        <w:rPr>
          <w:rFonts w:ascii="Calibri" w:hAnsi="Calibri"/>
          <w:b/>
          <w:sz w:val="26"/>
          <w:szCs w:val="26"/>
        </w:rPr>
        <w:t xml:space="preserve">pełne </w:t>
      </w:r>
      <w:r w:rsidRPr="00596460">
        <w:rPr>
          <w:rFonts w:ascii="Calibri" w:hAnsi="Calibri"/>
          <w:b/>
          <w:sz w:val="26"/>
          <w:szCs w:val="26"/>
        </w:rPr>
        <w:t xml:space="preserve">udostępnienie </w:t>
      </w:r>
      <w:r w:rsidR="005800AF">
        <w:rPr>
          <w:rFonts w:ascii="Calibri" w:hAnsi="Calibri"/>
          <w:b/>
          <w:sz w:val="26"/>
          <w:szCs w:val="26"/>
        </w:rPr>
        <w:t>informacji geologicznej</w:t>
      </w:r>
    </w:p>
    <w:bookmarkEnd w:id="0"/>
    <w:p w:rsidR="00EF2E57" w:rsidRPr="00EF2E57" w:rsidRDefault="00EF2E57" w:rsidP="00C76FA8">
      <w:pPr>
        <w:spacing w:after="0"/>
        <w:ind w:left="-142" w:right="1"/>
        <w:rPr>
          <w:rFonts w:cstheme="minorHAnsi"/>
          <w:b/>
          <w:sz w:val="26"/>
          <w:szCs w:val="26"/>
        </w:rPr>
      </w:pPr>
      <w:r w:rsidRPr="00EF2E57">
        <w:rPr>
          <w:rFonts w:cstheme="minorHAnsi"/>
          <w:sz w:val="18"/>
          <w:szCs w:val="18"/>
        </w:rPr>
        <w:t xml:space="preserve">(zarządzenie </w:t>
      </w:r>
      <w:r w:rsidRPr="00EF2E57">
        <w:rPr>
          <w:rFonts w:eastAsiaTheme="minorHAnsi" w:cstheme="minorHAnsi"/>
          <w:color w:val="000000" w:themeColor="text1"/>
          <w:sz w:val="18"/>
          <w:szCs w:val="18"/>
        </w:rPr>
        <w:t>Dyrektora PIG – PIB nr 2 z dnia 2 lutego 2026 r.)</w:t>
      </w:r>
    </w:p>
    <w:p w:rsidR="00596460" w:rsidRPr="00874637" w:rsidRDefault="00AD0CE8" w:rsidP="00C76FA8">
      <w:pPr>
        <w:spacing w:after="0" w:line="240" w:lineRule="auto"/>
        <w:ind w:left="-142" w:right="1"/>
        <w:rPr>
          <w:rFonts w:ascii="Calibri" w:hAnsi="Calibri"/>
          <w:b/>
          <w:sz w:val="20"/>
          <w:szCs w:val="20"/>
        </w:rPr>
      </w:pPr>
      <w:r>
        <w:rPr>
          <w:noProof/>
          <w:lang w:eastAsia="pl-PL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-71120</wp:posOffset>
                </wp:positionH>
                <wp:positionV relativeFrom="paragraph">
                  <wp:posOffset>64134</wp:posOffset>
                </wp:positionV>
                <wp:extent cx="5572125" cy="0"/>
                <wp:effectExtent l="0" t="0" r="9525" b="0"/>
                <wp:wrapNone/>
                <wp:docPr id="1" name="Łącznik prostoliniow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7212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7DF818" id="Łącznik prostoliniowy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6pt,5.05pt" to="433.1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" strokeweight="1.25pt"/>
            </w:pict>
          </mc:Fallback>
        </mc:AlternateContent>
      </w:r>
    </w:p>
    <w:p w:rsidR="00596460" w:rsidRDefault="00596460" w:rsidP="00C76FA8">
      <w:pPr>
        <w:ind w:left="-142" w:right="1"/>
        <w:rPr>
          <w:rFonts w:ascii="Calibri" w:hAnsi="Calibri"/>
          <w:b/>
          <w:sz w:val="26"/>
          <w:szCs w:val="26"/>
        </w:rPr>
      </w:pPr>
      <w:r w:rsidRPr="00596460">
        <w:rPr>
          <w:b/>
          <w:sz w:val="26"/>
          <w:szCs w:val="26"/>
        </w:rPr>
        <w:t>Zakres wnioskowanej informacji</w:t>
      </w:r>
      <w:r w:rsidRPr="00596460">
        <w:rPr>
          <w:rFonts w:ascii="Calibri" w:hAnsi="Calibri"/>
          <w:b/>
          <w:sz w:val="26"/>
          <w:szCs w:val="26"/>
        </w:rPr>
        <w:t xml:space="preserve"> z Centralnej Bazy Danych Geologicznych (CBDG)</w:t>
      </w:r>
    </w:p>
    <w:p w:rsidR="00171A08" w:rsidRDefault="00A9154A" w:rsidP="001B46C0">
      <w:pPr>
        <w:ind w:left="-142"/>
      </w:pPr>
      <w:r>
        <w:t>N</w:t>
      </w:r>
      <w:r w:rsidR="00171A08">
        <w:t xml:space="preserve">ależy określić reguły wyboru danych: </w:t>
      </w:r>
      <w:r w:rsidR="00171A08" w:rsidRPr="00596460">
        <w:t>arkusz</w:t>
      </w:r>
      <w:r w:rsidR="00171A08">
        <w:t>e</w:t>
      </w:r>
      <w:r w:rsidR="00171A08" w:rsidRPr="00596460">
        <w:t xml:space="preserve"> </w:t>
      </w:r>
      <w:r w:rsidR="00171A08">
        <w:t xml:space="preserve">map: </w:t>
      </w:r>
      <w:r w:rsidR="00171A08" w:rsidRPr="00596460">
        <w:t>1:100 000,</w:t>
      </w:r>
      <w:r w:rsidR="00171A08">
        <w:t xml:space="preserve"> 1:50 </w:t>
      </w:r>
      <w:r w:rsidR="00171A08" w:rsidRPr="00596460">
        <w:t>000,</w:t>
      </w:r>
      <w:r w:rsidR="00171A08">
        <w:t xml:space="preserve"> </w:t>
      </w:r>
      <w:r w:rsidR="00171A08" w:rsidRPr="00596460">
        <w:t>gmina,</w:t>
      </w:r>
      <w:r w:rsidR="00171A08">
        <w:t xml:space="preserve"> </w:t>
      </w:r>
      <w:r w:rsidR="00171A08" w:rsidRPr="00596460">
        <w:t>powiat, województwo, kształt (</w:t>
      </w:r>
      <w:r w:rsidR="00171A08">
        <w:t xml:space="preserve">wymagany plik </w:t>
      </w:r>
      <w:proofErr w:type="spellStart"/>
      <w:r w:rsidR="00171A08" w:rsidRPr="00596460">
        <w:rPr>
          <w:i/>
        </w:rPr>
        <w:t>shp</w:t>
      </w:r>
      <w:proofErr w:type="spellEnd"/>
      <w:r w:rsidR="00A8258A">
        <w:t xml:space="preserve"> lub </w:t>
      </w:r>
      <w:r w:rsidR="00A8258A" w:rsidRPr="001712FA">
        <w:rPr>
          <w:rFonts w:ascii="Calibri" w:hAnsi="Calibri" w:cs="Arial"/>
        </w:rPr>
        <w:t>współrzędne wierzchołków</w:t>
      </w:r>
      <w:r w:rsidR="00A8258A">
        <w:rPr>
          <w:rFonts w:ascii="Calibri" w:hAnsi="Calibri" w:cs="Arial"/>
        </w:rPr>
        <w:t xml:space="preserve"> w układzie współrzędnych </w:t>
      </w:r>
      <w:r w:rsidR="00A8258A" w:rsidRPr="0084562E">
        <w:rPr>
          <w:bCs/>
        </w:rPr>
        <w:t>PL-1992</w:t>
      </w:r>
      <w:r w:rsidR="00171A08" w:rsidRPr="00596460">
        <w:t xml:space="preserve">), </w:t>
      </w:r>
      <w:r w:rsidR="00171A08">
        <w:t>zbiór</w:t>
      </w:r>
      <w:r w:rsidR="00171A08" w:rsidRPr="00596460">
        <w:t xml:space="preserve"> otworów</w:t>
      </w:r>
      <w:r w:rsidR="00C76FA8">
        <w:t xml:space="preserve"> (wymagana lista z Nr CBDG</w:t>
      </w:r>
      <w:r w:rsidR="00C76FA8" w:rsidRPr="00596460">
        <w:t>)</w:t>
      </w:r>
      <w:r w:rsidR="00171A08">
        <w:t xml:space="preserve">, profili sejsmicznych (wymagana lista </w:t>
      </w:r>
      <w:r w:rsidR="00C76FA8">
        <w:t>z</w:t>
      </w:r>
      <w:r w:rsidR="00171A08">
        <w:t xml:space="preserve"> Nr CBDG</w:t>
      </w:r>
      <w:r w:rsidR="00171A08" w:rsidRPr="00596460">
        <w:t>)</w:t>
      </w:r>
      <w:r w:rsidR="00171A08">
        <w:t xml:space="preserve">. Listy muszą być przekazane w </w:t>
      </w:r>
      <w:r>
        <w:t xml:space="preserve">formie pliku, w </w:t>
      </w:r>
      <w:r w:rsidR="00171A08">
        <w:t xml:space="preserve">formacie umożliwiającym ich łatwe przetwarzanie: </w:t>
      </w:r>
      <w:r w:rsidR="00171A08" w:rsidRPr="00A8258A">
        <w:rPr>
          <w:i/>
        </w:rPr>
        <w:t xml:space="preserve">txt, </w:t>
      </w:r>
      <w:proofErr w:type="spellStart"/>
      <w:r w:rsidR="00171A08" w:rsidRPr="00A8258A">
        <w:rPr>
          <w:i/>
        </w:rPr>
        <w:t>csv</w:t>
      </w:r>
      <w:proofErr w:type="spellEnd"/>
      <w:r w:rsidR="00171A08" w:rsidRPr="00A8258A">
        <w:rPr>
          <w:i/>
        </w:rPr>
        <w:t>, xls, doc</w:t>
      </w:r>
      <w:r w:rsidR="00171A08">
        <w:t>.</w:t>
      </w:r>
    </w:p>
    <w:p w:rsidR="00611B07" w:rsidRPr="00596460" w:rsidRDefault="00611B07" w:rsidP="00596460">
      <w:pPr>
        <w:rPr>
          <w:rFonts w:ascii="Calibri" w:hAnsi="Calibri"/>
          <w:b/>
          <w:sz w:val="26"/>
          <w:szCs w:val="26"/>
        </w:rPr>
      </w:pPr>
      <w:r>
        <w:t xml:space="preserve">W przypadku zamawiania danych w postaci plikowej należy </w:t>
      </w:r>
      <w:r w:rsidRPr="00B6134D">
        <w:rPr>
          <w:u w:val="single"/>
        </w:rPr>
        <w:t xml:space="preserve">wybrać </w:t>
      </w:r>
      <w:r w:rsidRPr="00B6134D">
        <w:rPr>
          <w:b/>
          <w:u w:val="single"/>
        </w:rPr>
        <w:t>tylko</w:t>
      </w:r>
      <w:r w:rsidRPr="00B07CC7">
        <w:rPr>
          <w:u w:val="single"/>
        </w:rPr>
        <w:t xml:space="preserve"> </w:t>
      </w:r>
      <w:r w:rsidRPr="00B6134D">
        <w:rPr>
          <w:b/>
          <w:u w:val="single"/>
        </w:rPr>
        <w:t>jeden</w:t>
      </w:r>
      <w:r w:rsidRPr="00B07CC7">
        <w:rPr>
          <w:u w:val="single"/>
        </w:rPr>
        <w:t xml:space="preserve"> z </w:t>
      </w:r>
      <w:r w:rsidRPr="005D164F">
        <w:rPr>
          <w:u w:val="single"/>
        </w:rPr>
        <w:t>formatów plików</w:t>
      </w:r>
      <w:r>
        <w:t>.</w:t>
      </w:r>
    </w:p>
    <w:tbl>
      <w:tblPr>
        <w:tblW w:w="792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409"/>
        <w:gridCol w:w="782"/>
        <w:gridCol w:w="409"/>
        <w:gridCol w:w="883"/>
        <w:gridCol w:w="485"/>
        <w:gridCol w:w="851"/>
      </w:tblGrid>
      <w:tr w:rsidR="002E404C" w:rsidRPr="00032ACA" w:rsidTr="002E404C">
        <w:trPr>
          <w:trHeight w:val="30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lang w:eastAsia="pl-PL"/>
              </w:rPr>
            </w:pPr>
            <w:r w:rsidRPr="00032ACA">
              <w:rPr>
                <w:rFonts w:ascii="Calibri" w:hAnsi="Calibri"/>
                <w:b/>
                <w:bCs/>
                <w:color w:val="000000"/>
                <w:lang w:eastAsia="pl-PL"/>
              </w:rPr>
              <w:t>Otwory wiertnicze</w:t>
            </w:r>
          </w:p>
        </w:tc>
        <w:tc>
          <w:tcPr>
            <w:tcW w:w="374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E404C" w:rsidRPr="002E404C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  <w:lang w:eastAsia="pl-PL"/>
              </w:rPr>
            </w:pPr>
            <w:r w:rsidRPr="002E404C">
              <w:rPr>
                <w:rFonts w:ascii="Calibri" w:hAnsi="Calibri"/>
                <w:b/>
                <w:color w:val="000000"/>
                <w:lang w:eastAsia="pl-PL"/>
              </w:rPr>
              <w:t>Sposób udostępnienia</w:t>
            </w: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Profile stratygraficzne</w:t>
            </w:r>
            <w:r>
              <w:rPr>
                <w:rFonts w:ascii="Calibri" w:hAnsi="Calibri"/>
                <w:color w:val="000000"/>
                <w:lang w:eastAsia="pl-PL"/>
              </w:rPr>
              <w:t>*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on-line</w:t>
            </w: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Profile litologiczne</w:t>
            </w:r>
            <w:r>
              <w:rPr>
                <w:rFonts w:ascii="Calibri" w:hAnsi="Calibri"/>
                <w:color w:val="000000"/>
                <w:lang w:eastAsia="pl-PL"/>
              </w:rPr>
              <w:t>*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on-line</w:t>
            </w:r>
          </w:p>
        </w:tc>
      </w:tr>
      <w:tr w:rsidR="00A02B8B" w:rsidRPr="00032ACA" w:rsidTr="007C1836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4180" w:type="dxa"/>
            <w:noWrap/>
            <w:hideMark/>
          </w:tcPr>
          <w:p w:rsidR="00A02B8B" w:rsidRPr="00032ACA" w:rsidRDefault="00A02B8B" w:rsidP="005800A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Skany karotaży</w:t>
            </w:r>
            <w:r>
              <w:rPr>
                <w:rFonts w:ascii="Calibri" w:hAnsi="Calibri"/>
                <w:color w:val="000000"/>
                <w:lang w:eastAsia="pl-PL"/>
              </w:rPr>
              <w:t xml:space="preserve">*   </w:t>
            </w:r>
          </w:p>
        </w:tc>
        <w:tc>
          <w:tcPr>
            <w:tcW w:w="409" w:type="dxa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noWrap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noWrap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51" w:type="dxa"/>
            <w:noWrap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on-line</w:t>
            </w:r>
          </w:p>
        </w:tc>
      </w:tr>
      <w:tr w:rsidR="00A02B8B" w:rsidRPr="00032ACA" w:rsidTr="002E404C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2E404C" w:rsidRPr="00032ACA" w:rsidTr="002E404C">
        <w:trPr>
          <w:trHeight w:val="30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lang w:eastAsia="pl-PL"/>
              </w:rPr>
            </w:pPr>
            <w:r w:rsidRPr="00032ACA">
              <w:rPr>
                <w:rFonts w:ascii="Calibri" w:hAnsi="Calibri"/>
                <w:b/>
                <w:bCs/>
                <w:color w:val="000000"/>
                <w:lang w:eastAsia="pl-PL"/>
              </w:rPr>
              <w:t>Pomiary geofizyczne</w:t>
            </w:r>
          </w:p>
        </w:tc>
        <w:tc>
          <w:tcPr>
            <w:tcW w:w="374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2E404C">
              <w:rPr>
                <w:rFonts w:ascii="Calibri" w:hAnsi="Calibri"/>
                <w:b/>
                <w:color w:val="000000"/>
                <w:lang w:eastAsia="pl-PL"/>
              </w:rPr>
              <w:t>Sposób udostępnienia</w:t>
            </w: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Badania magnetyczne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Badania grawimetryczne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Pomiary geoelektryczne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A02B8B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 xml:space="preserve">Pomiary </w:t>
            </w:r>
            <w:proofErr w:type="spellStart"/>
            <w:r w:rsidRPr="00032ACA">
              <w:rPr>
                <w:rFonts w:ascii="Calibri" w:hAnsi="Calibri"/>
                <w:color w:val="000000"/>
                <w:lang w:eastAsia="pl-PL"/>
              </w:rPr>
              <w:t>magnetotelluryczne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 w:rsidRPr="00032ACA">
              <w:rPr>
                <w:rFonts w:ascii="Calibri" w:hAnsi="Calibri"/>
                <w:color w:val="000000"/>
                <w:lang w:eastAsia="pl-PL"/>
              </w:rPr>
              <w:t>seg-edi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A02B8B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Sejsmika 2D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s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gy</w:t>
            </w:r>
            <w:proofErr w:type="spellEnd"/>
          </w:p>
        </w:tc>
        <w:tc>
          <w:tcPr>
            <w:tcW w:w="409" w:type="dxa"/>
            <w:tcBorders>
              <w:left w:val="single" w:sz="4" w:space="0" w:color="auto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noWrap/>
            <w:vAlign w:val="center"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A02B8B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Karotaż</w:t>
            </w:r>
            <w:r>
              <w:rPr>
                <w:rFonts w:ascii="Calibri" w:hAnsi="Calibri"/>
                <w:color w:val="000000"/>
                <w:lang w:eastAsia="pl-PL"/>
              </w:rPr>
              <w:t>*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l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as</w:t>
            </w:r>
          </w:p>
        </w:tc>
        <w:tc>
          <w:tcPr>
            <w:tcW w:w="409" w:type="dxa"/>
            <w:tcBorders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on-line</w:t>
            </w:r>
          </w:p>
        </w:tc>
      </w:tr>
      <w:tr w:rsidR="00A02B8B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Prędkości średnie</w:t>
            </w:r>
            <w:r>
              <w:rPr>
                <w:rFonts w:ascii="Calibri" w:hAnsi="Calibri"/>
                <w:color w:val="000000"/>
                <w:lang w:eastAsia="pl-PL"/>
              </w:rPr>
              <w:t>*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l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as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on-line</w:t>
            </w:r>
          </w:p>
        </w:tc>
      </w:tr>
      <w:tr w:rsidR="00A02B8B" w:rsidRPr="00032ACA" w:rsidTr="002E404C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2E404C" w:rsidRPr="00032ACA" w:rsidTr="002E404C">
        <w:trPr>
          <w:trHeight w:val="30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lang w:eastAsia="pl-PL"/>
              </w:rPr>
            </w:pPr>
            <w:r w:rsidRPr="00032ACA">
              <w:rPr>
                <w:rFonts w:ascii="Calibri" w:hAnsi="Calibri"/>
                <w:b/>
                <w:bCs/>
                <w:color w:val="000000"/>
                <w:lang w:eastAsia="pl-PL"/>
              </w:rPr>
              <w:t>Dane analityczne</w:t>
            </w:r>
          </w:p>
        </w:tc>
        <w:tc>
          <w:tcPr>
            <w:tcW w:w="24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2E404C">
              <w:rPr>
                <w:rFonts w:ascii="Calibri" w:hAnsi="Calibri"/>
                <w:b/>
                <w:color w:val="000000"/>
                <w:lang w:eastAsia="pl-PL"/>
              </w:rPr>
              <w:t>Sposób udostępnienia</w:t>
            </w:r>
          </w:p>
        </w:tc>
        <w:tc>
          <w:tcPr>
            <w:tcW w:w="4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E404C" w:rsidRPr="00032ACA" w:rsidRDefault="002E404C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2E404C" w:rsidRPr="00032ACA" w:rsidRDefault="002E404C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A2987" w:rsidRPr="00032ACA" w:rsidTr="003A2987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987" w:rsidRPr="003A2987" w:rsidRDefault="003A2987" w:rsidP="003A2987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3A2987">
              <w:rPr>
                <w:rFonts w:ascii="Calibri" w:hAnsi="Calibri"/>
                <w:b/>
                <w:color w:val="000000"/>
                <w:lang w:eastAsia="pl-PL"/>
              </w:rPr>
              <w:t>Analizy geofizyczne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A2987" w:rsidRPr="00032ACA" w:rsidRDefault="003A2987" w:rsidP="003A298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987" w:rsidRPr="00032ACA" w:rsidRDefault="003A2987" w:rsidP="003A298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A2987" w:rsidRPr="00032ACA" w:rsidRDefault="003A2987" w:rsidP="003A298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987" w:rsidRPr="00032ACA" w:rsidRDefault="003A2987" w:rsidP="003A298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2987" w:rsidRPr="00032ACA" w:rsidRDefault="003A2987" w:rsidP="003A2987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2987" w:rsidRPr="00032ACA" w:rsidRDefault="003A2987" w:rsidP="003A298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A02B8B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B8B" w:rsidRPr="00313223" w:rsidRDefault="00A02B8B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313223">
              <w:rPr>
                <w:rFonts w:ascii="Calibri" w:hAnsi="Calibri"/>
                <w:b/>
                <w:color w:val="000000"/>
                <w:lang w:eastAsia="pl-PL"/>
              </w:rPr>
              <w:t>Analizy geochemiczne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:rsidR="00A02B8B" w:rsidRPr="00032ACA" w:rsidRDefault="00A02B8B" w:rsidP="00DA4041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B8B" w:rsidRPr="00032ACA" w:rsidRDefault="00A02B8B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02B8B" w:rsidRPr="00032ACA" w:rsidRDefault="00A02B8B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Badania gazu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223" w:rsidRPr="00032ACA" w:rsidRDefault="00313223" w:rsidP="00DA4041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223" w:rsidRPr="00032ACA" w:rsidRDefault="00A96B82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Badania geochemii nieorganicznej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Badania materii organicznej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 xml:space="preserve">Badania </w:t>
            </w: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pirolityczne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>Badania węgla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13223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>Badania węglowodorów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313223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B63FFB" w:rsidRDefault="00313223" w:rsidP="00313223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>Badania wody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3223" w:rsidRPr="00032ACA" w:rsidRDefault="00313223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223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3223" w:rsidRPr="00032ACA" w:rsidRDefault="00313223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13223" w:rsidRPr="00032ACA" w:rsidRDefault="00313223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C6616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616" w:rsidRPr="00FC6616" w:rsidRDefault="00FC6616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FC6616">
              <w:rPr>
                <w:rFonts w:ascii="Calibri" w:hAnsi="Calibri"/>
                <w:b/>
                <w:color w:val="000000"/>
                <w:lang w:eastAsia="pl-PL"/>
              </w:rPr>
              <w:t>Analizy geologiczno-inżynierskie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C6616" w:rsidRPr="00E547A6" w:rsidRDefault="00FC6616" w:rsidP="00D94F5F">
            <w:pPr>
              <w:spacing w:after="0" w:line="240" w:lineRule="auto"/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FC6616" w:rsidRDefault="00FC6616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C6616" w:rsidRPr="00E547A6" w:rsidRDefault="00FC6616" w:rsidP="00D94F5F">
            <w:pPr>
              <w:spacing w:after="0" w:line="240" w:lineRule="auto"/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616" w:rsidRPr="00032ACA" w:rsidRDefault="00FC6616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6616" w:rsidRPr="00032ACA" w:rsidRDefault="00FC6616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C6616" w:rsidRPr="00032ACA" w:rsidRDefault="00FC6616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C6616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 xml:space="preserve">Badania </w:t>
            </w:r>
            <w:proofErr w:type="spellStart"/>
            <w:r w:rsidRPr="00B63FFB">
              <w:rPr>
                <w:rFonts w:ascii="Calibri" w:hAnsi="Calibri"/>
                <w:color w:val="000000"/>
                <w:lang w:eastAsia="pl-PL"/>
              </w:rPr>
              <w:t>geomechaniczne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C6616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inżynierskie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C6616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616" w:rsidRPr="00FC6616" w:rsidRDefault="00FC6616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FC6616">
              <w:rPr>
                <w:rFonts w:ascii="Calibri" w:hAnsi="Calibri"/>
                <w:b/>
                <w:color w:val="000000"/>
                <w:lang w:eastAsia="pl-PL"/>
              </w:rPr>
              <w:t>Analizy izotopowe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C6616" w:rsidRPr="00E547A6" w:rsidRDefault="00FC6616" w:rsidP="00D94F5F">
            <w:pPr>
              <w:spacing w:after="0" w:line="240" w:lineRule="auto"/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FC6616" w:rsidRDefault="00FC6616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C6616" w:rsidRPr="00E547A6" w:rsidRDefault="00FC6616" w:rsidP="00D94F5F">
            <w:pPr>
              <w:spacing w:after="0" w:line="240" w:lineRule="auto"/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616" w:rsidRPr="00032ACA" w:rsidRDefault="00FC6616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6616" w:rsidRPr="00032ACA" w:rsidRDefault="00FC6616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C6616" w:rsidRPr="00032ACA" w:rsidRDefault="00FC6616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C6616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izotopów trwałych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C6616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Datowania radiometryczne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FF02FE" w:rsidRDefault="00FF02FE" w:rsidP="00D94F5F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FF02FE">
              <w:rPr>
                <w:rFonts w:ascii="Calibri" w:hAnsi="Calibri"/>
                <w:b/>
                <w:color w:val="000000"/>
                <w:lang w:eastAsia="pl-PL"/>
              </w:rPr>
              <w:t>Analizy mineralogiczne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inkluzji fluidalnych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składu mineralnego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termiczne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w mikroobszarze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FF02FE" w:rsidRDefault="00FF02FE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FF02FE">
              <w:rPr>
                <w:rFonts w:ascii="Calibri" w:hAnsi="Calibri"/>
                <w:b/>
                <w:color w:val="000000"/>
                <w:lang w:eastAsia="pl-PL"/>
              </w:rPr>
              <w:t>Analizy paleontologiczne (stratygraficzne)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E547A6" w:rsidRDefault="00FF02FE" w:rsidP="00D94F5F">
            <w:pPr>
              <w:spacing w:after="0" w:line="240" w:lineRule="auto"/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FF02FE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F02FE" w:rsidRPr="00E547A6" w:rsidRDefault="00FF02FE" w:rsidP="00D94F5F">
            <w:pPr>
              <w:spacing w:after="0" w:line="240" w:lineRule="auto"/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skamieniałości roślinnych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FF02FE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B63FFB" w:rsidRDefault="00FF02FE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Badania s</w:t>
            </w:r>
            <w:r>
              <w:rPr>
                <w:rFonts w:ascii="Calibri" w:hAnsi="Calibri"/>
                <w:color w:val="000000"/>
                <w:lang w:eastAsia="pl-PL"/>
              </w:rPr>
              <w:t xml:space="preserve">kamieniałości zwierzęcych     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02FE" w:rsidRPr="00032ACA" w:rsidRDefault="00FF02FE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02FE" w:rsidRPr="00032ACA" w:rsidRDefault="00A96B82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A96B82" w:rsidRPr="00032ACA" w:rsidTr="00FF02FE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82" w:rsidRPr="00B63FFB" w:rsidRDefault="00A96B82" w:rsidP="00FF02FE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4B1541">
              <w:rPr>
                <w:rFonts w:ascii="Calibri" w:hAnsi="Calibri"/>
                <w:color w:val="000000"/>
                <w:lang w:eastAsia="pl-PL"/>
              </w:rPr>
              <w:t>Inne badania stratygraficzne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96B82" w:rsidRPr="00032ACA" w:rsidRDefault="00A96B82" w:rsidP="0050364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82" w:rsidRPr="00032ACA" w:rsidRDefault="00A96B82" w:rsidP="0050364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96B82" w:rsidRPr="00032ACA" w:rsidRDefault="00A96B82" w:rsidP="0050364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82" w:rsidRPr="00032ACA" w:rsidRDefault="00A96B82" w:rsidP="00503647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B82" w:rsidRPr="00032ACA" w:rsidRDefault="00A96B82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96B82" w:rsidRPr="00032ACA" w:rsidRDefault="00A96B82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5D164F" w:rsidRPr="00032ACA" w:rsidTr="00870045">
        <w:trPr>
          <w:trHeight w:val="30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5D164F" w:rsidRPr="00032ACA" w:rsidRDefault="005D164F" w:rsidP="00870045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lang w:eastAsia="pl-PL"/>
              </w:rPr>
            </w:pPr>
            <w:r w:rsidRPr="00032ACA">
              <w:rPr>
                <w:rFonts w:ascii="Calibri" w:hAnsi="Calibri"/>
                <w:b/>
                <w:bCs/>
                <w:color w:val="000000"/>
                <w:lang w:eastAsia="pl-PL"/>
              </w:rPr>
              <w:lastRenderedPageBreak/>
              <w:t>Dane analityczne</w:t>
            </w:r>
            <w:r>
              <w:rPr>
                <w:rFonts w:ascii="Calibri" w:hAnsi="Calibri"/>
                <w:b/>
                <w:bCs/>
                <w:color w:val="000000"/>
                <w:lang w:eastAsia="pl-PL"/>
              </w:rPr>
              <w:t xml:space="preserve"> (cd.)</w:t>
            </w:r>
          </w:p>
        </w:tc>
        <w:tc>
          <w:tcPr>
            <w:tcW w:w="24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D164F" w:rsidRPr="00032ACA" w:rsidRDefault="005D164F" w:rsidP="0087004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2E404C">
              <w:rPr>
                <w:rFonts w:ascii="Calibri" w:hAnsi="Calibri"/>
                <w:b/>
                <w:color w:val="000000"/>
                <w:lang w:eastAsia="pl-PL"/>
              </w:rPr>
              <w:t>Sposób udostępnienia</w:t>
            </w:r>
          </w:p>
        </w:tc>
        <w:tc>
          <w:tcPr>
            <w:tcW w:w="4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D164F" w:rsidRPr="00032ACA" w:rsidRDefault="005D164F" w:rsidP="00870045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164F" w:rsidRPr="00032ACA" w:rsidRDefault="005D164F" w:rsidP="0087004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FF02FE" w:rsidRPr="00032ACA" w:rsidTr="00350F2E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FF02FE" w:rsidRDefault="00FF02FE" w:rsidP="00D94F5F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FF02FE">
              <w:rPr>
                <w:rFonts w:ascii="Calibri" w:hAnsi="Calibri"/>
                <w:b/>
                <w:color w:val="000000"/>
                <w:lang w:eastAsia="pl-PL"/>
              </w:rPr>
              <w:t>Analizy parametrów złożowych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:rsidR="00FF02FE" w:rsidRPr="00032ACA" w:rsidRDefault="00FF02FE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02FE" w:rsidRPr="00032ACA" w:rsidRDefault="00FF02FE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F02FE" w:rsidRPr="00032ACA" w:rsidRDefault="00FF02FE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 xml:space="preserve">Badania </w:t>
            </w:r>
            <w:r w:rsidR="00B07CC7">
              <w:rPr>
                <w:rFonts w:ascii="Calibri" w:hAnsi="Calibri"/>
                <w:color w:val="000000"/>
                <w:lang w:eastAsia="pl-PL"/>
              </w:rPr>
              <w:t xml:space="preserve">param. </w:t>
            </w:r>
            <w:proofErr w:type="spellStart"/>
            <w:r w:rsidR="00B07CC7">
              <w:rPr>
                <w:rFonts w:ascii="Calibri" w:hAnsi="Calibri"/>
                <w:color w:val="000000"/>
                <w:lang w:eastAsia="pl-PL"/>
              </w:rPr>
              <w:t>tech</w:t>
            </w:r>
            <w:proofErr w:type="spellEnd"/>
            <w:r w:rsidR="00B07CC7">
              <w:rPr>
                <w:rFonts w:ascii="Calibri" w:hAnsi="Calibri"/>
                <w:color w:val="000000"/>
                <w:lang w:eastAsia="pl-PL"/>
              </w:rPr>
              <w:t xml:space="preserve">. </w:t>
            </w:r>
            <w:r w:rsidRPr="000D5576">
              <w:rPr>
                <w:rFonts w:ascii="Calibri" w:hAnsi="Calibri"/>
                <w:color w:val="000000"/>
                <w:lang w:eastAsia="pl-PL"/>
              </w:rPr>
              <w:t>węgla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 xml:space="preserve">Badania </w:t>
            </w:r>
            <w:r w:rsidR="00B07CC7">
              <w:rPr>
                <w:rFonts w:ascii="Calibri" w:hAnsi="Calibri"/>
                <w:color w:val="000000"/>
                <w:lang w:eastAsia="pl-PL"/>
              </w:rPr>
              <w:t xml:space="preserve">param. </w:t>
            </w:r>
            <w:proofErr w:type="spellStart"/>
            <w:r w:rsidR="00B07CC7">
              <w:rPr>
                <w:rFonts w:ascii="Calibri" w:hAnsi="Calibri"/>
                <w:color w:val="000000"/>
                <w:lang w:eastAsia="pl-PL"/>
              </w:rPr>
              <w:t>tech</w:t>
            </w:r>
            <w:proofErr w:type="spellEnd"/>
            <w:r w:rsidR="00B07CC7">
              <w:rPr>
                <w:rFonts w:ascii="Calibri" w:hAnsi="Calibri"/>
                <w:color w:val="000000"/>
                <w:lang w:eastAsia="pl-PL"/>
              </w:rPr>
              <w:t xml:space="preserve">. </w:t>
            </w:r>
            <w:r w:rsidRPr="000D5576">
              <w:rPr>
                <w:rFonts w:ascii="Calibri" w:hAnsi="Calibri"/>
                <w:color w:val="000000"/>
                <w:lang w:eastAsia="pl-PL"/>
              </w:rPr>
              <w:t>węglowodorów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>Testy złożowe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16EC0" w:rsidRDefault="00B16EC0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B16EC0">
              <w:rPr>
                <w:rFonts w:ascii="Calibri" w:hAnsi="Calibri"/>
                <w:b/>
                <w:color w:val="000000"/>
                <w:lang w:eastAsia="pl-PL"/>
              </w:rPr>
              <w:t xml:space="preserve">Analizy </w:t>
            </w:r>
            <w:proofErr w:type="spellStart"/>
            <w:r w:rsidRPr="00B16EC0">
              <w:rPr>
                <w:rFonts w:ascii="Calibri" w:hAnsi="Calibri"/>
                <w:b/>
                <w:color w:val="000000"/>
                <w:lang w:eastAsia="pl-PL"/>
              </w:rPr>
              <w:t>petrofizyczne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E547A6" w:rsidRDefault="00B16EC0" w:rsidP="0004164F">
            <w:pPr>
              <w:spacing w:after="0" w:line="240" w:lineRule="auto"/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B16EC0" w:rsidRDefault="00B16EC0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16EC0" w:rsidRPr="00E547A6" w:rsidRDefault="00B16EC0" w:rsidP="0004164F">
            <w:pPr>
              <w:spacing w:after="0" w:line="240" w:lineRule="auto"/>
              <w:jc w:val="center"/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>Badania adsorpcji i desorpcji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>Badania gęstości, porowatości, przepuszczalności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>Badania magnetyczne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0D5576">
              <w:rPr>
                <w:rFonts w:ascii="Calibri" w:hAnsi="Calibri"/>
                <w:color w:val="000000"/>
                <w:lang w:eastAsia="pl-PL"/>
              </w:rPr>
              <w:t>Badania parametrów termicznych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>Badania promieniotwórczości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 xml:space="preserve">Inne badania </w:t>
            </w:r>
            <w:proofErr w:type="spellStart"/>
            <w:r w:rsidRPr="00B63FFB">
              <w:rPr>
                <w:rFonts w:ascii="Calibri" w:hAnsi="Calibri"/>
                <w:color w:val="000000"/>
                <w:lang w:eastAsia="pl-PL"/>
              </w:rPr>
              <w:t>petrofizyczne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A96B82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16EC0" w:rsidRDefault="00B16EC0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B16EC0">
              <w:rPr>
                <w:rFonts w:ascii="Calibri" w:hAnsi="Calibri"/>
                <w:b/>
                <w:color w:val="000000"/>
                <w:lang w:eastAsia="pl-PL"/>
              </w:rPr>
              <w:t>Analizy petrograficzne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 w:rsidRPr="00B63FFB">
              <w:rPr>
                <w:rFonts w:ascii="Calibri" w:hAnsi="Calibri"/>
                <w:color w:val="000000"/>
                <w:lang w:eastAsia="pl-PL"/>
              </w:rPr>
              <w:t>Badania materii organicznej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B63FFB" w:rsidRDefault="00B16EC0" w:rsidP="00B16EC0">
            <w:pPr>
              <w:spacing w:after="0" w:line="240" w:lineRule="auto"/>
              <w:ind w:left="229"/>
              <w:rPr>
                <w:rFonts w:ascii="Calibri" w:hAnsi="Calibri"/>
                <w:color w:val="000000"/>
                <w:lang w:eastAsia="pl-PL"/>
              </w:rPr>
            </w:pPr>
            <w:r>
              <w:rPr>
                <w:rFonts w:ascii="Calibri" w:hAnsi="Calibri"/>
                <w:color w:val="000000"/>
                <w:lang w:eastAsia="pl-PL"/>
              </w:rPr>
              <w:t>Badania skał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B16EC0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6EC0" w:rsidRPr="00B16EC0" w:rsidRDefault="00B16EC0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B16EC0">
              <w:rPr>
                <w:rFonts w:ascii="Calibri" w:hAnsi="Calibri"/>
                <w:b/>
                <w:color w:val="000000"/>
                <w:lang w:eastAsia="pl-PL"/>
              </w:rPr>
              <w:t xml:space="preserve">Analizy </w:t>
            </w:r>
            <w:proofErr w:type="spellStart"/>
            <w:r w:rsidRPr="00B16EC0">
              <w:rPr>
                <w:rFonts w:ascii="Calibri" w:hAnsi="Calibri"/>
                <w:b/>
                <w:color w:val="000000"/>
                <w:lang w:eastAsia="pl-PL"/>
              </w:rPr>
              <w:t>sedymentologiczne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B16EC0" w:rsidRPr="00032ACA" w:rsidTr="00B16EC0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6EC0" w:rsidRPr="00B16EC0" w:rsidRDefault="00B16EC0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r w:rsidRPr="00B16EC0">
              <w:rPr>
                <w:rFonts w:ascii="Calibri" w:hAnsi="Calibri"/>
                <w:b/>
                <w:color w:val="000000"/>
                <w:lang w:eastAsia="pl-PL"/>
              </w:rPr>
              <w:t>Analizy środowiskowe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B16EC0" w:rsidRPr="00032ACA" w:rsidTr="00B16EC0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6EC0" w:rsidRPr="00B16EC0" w:rsidRDefault="00B16EC0" w:rsidP="00032ACA">
            <w:pPr>
              <w:spacing w:after="0" w:line="240" w:lineRule="auto"/>
              <w:rPr>
                <w:rFonts w:ascii="Calibri" w:hAnsi="Calibri"/>
                <w:b/>
                <w:color w:val="000000"/>
                <w:lang w:eastAsia="pl-PL"/>
              </w:rPr>
            </w:pPr>
            <w:proofErr w:type="spellStart"/>
            <w:r w:rsidRPr="00B16EC0">
              <w:rPr>
                <w:rFonts w:ascii="Calibri" w:hAnsi="Calibri"/>
                <w:b/>
                <w:color w:val="000000"/>
                <w:lang w:eastAsia="pl-PL"/>
              </w:rPr>
              <w:t>Mud</w:t>
            </w:r>
            <w:proofErr w:type="spellEnd"/>
            <w:r>
              <w:rPr>
                <w:rFonts w:ascii="Calibri" w:hAnsi="Calibri"/>
                <w:b/>
                <w:color w:val="000000"/>
                <w:lang w:eastAsia="pl-PL"/>
              </w:rPr>
              <w:t xml:space="preserve"> </w:t>
            </w:r>
            <w:proofErr w:type="spellStart"/>
            <w:r w:rsidRPr="00B16EC0">
              <w:rPr>
                <w:rFonts w:ascii="Calibri" w:hAnsi="Calibri"/>
                <w:b/>
                <w:color w:val="000000"/>
                <w:lang w:eastAsia="pl-PL"/>
              </w:rPr>
              <w:t>logging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x</w:t>
            </w:r>
            <w:r w:rsidRPr="00032ACA">
              <w:rPr>
                <w:rFonts w:ascii="Calibri" w:hAnsi="Calibri"/>
                <w:color w:val="000000"/>
                <w:lang w:eastAsia="pl-PL"/>
              </w:rPr>
              <w:t>ls</w:t>
            </w:r>
            <w:r>
              <w:rPr>
                <w:rFonts w:ascii="Calibri" w:hAnsi="Calibri"/>
                <w:color w:val="000000"/>
                <w:lang w:eastAsia="pl-PL"/>
              </w:rPr>
              <w:t>x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A96B82" w:rsidP="00D94F5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csv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032ACA">
              <w:rPr>
                <w:rFonts w:ascii="Calibri" w:hAnsi="Calibri"/>
                <w:color w:val="000000"/>
                <w:lang w:eastAsia="pl-PL"/>
              </w:rPr>
              <w:t> </w:t>
            </w: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6EC0" w:rsidRPr="00E547A6" w:rsidRDefault="00B16EC0" w:rsidP="0004164F">
            <w:pPr>
              <w:spacing w:after="0" w:line="240" w:lineRule="auto"/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B16EC0" w:rsidRDefault="00B16EC0" w:rsidP="00AC6214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6EC0" w:rsidRPr="00E547A6" w:rsidRDefault="00B16EC0" w:rsidP="0004164F">
            <w:pPr>
              <w:spacing w:after="0" w:line="240" w:lineRule="auto"/>
              <w:jc w:val="center"/>
            </w:pP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409" w:type="dxa"/>
            <w:tcBorders>
              <w:top w:val="nil"/>
              <w:bottom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  <w:tr w:rsidR="00B16EC0" w:rsidRPr="00032ACA" w:rsidTr="00171A08">
        <w:trPr>
          <w:trHeight w:val="30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8E4565" w:rsidRDefault="00B16EC0" w:rsidP="008E4565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  <w:lang w:eastAsia="pl-PL"/>
              </w:rPr>
            </w:pPr>
            <w:r w:rsidRPr="008E4565">
              <w:rPr>
                <w:rFonts w:ascii="Calibri" w:hAnsi="Calibri"/>
                <w:b/>
                <w:color w:val="000000"/>
                <w:lang w:eastAsia="pl-PL"/>
              </w:rPr>
              <w:t>Dane przestrzenne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8E456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shp</w:t>
            </w:r>
            <w:proofErr w:type="spellEnd"/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r w:rsidRPr="00E547A6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547A6">
              <w:instrText xml:space="preserve"> FORMCHECKBOX </w:instrText>
            </w:r>
            <w:r w:rsidR="00743217">
              <w:fldChar w:fldCharType="separate"/>
            </w:r>
            <w:r w:rsidRPr="00E547A6">
              <w:fldChar w:fldCharType="end"/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6EC0" w:rsidRPr="00032ACA" w:rsidRDefault="00B16EC0" w:rsidP="008E456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  <w:proofErr w:type="spellStart"/>
            <w:r>
              <w:rPr>
                <w:rFonts w:ascii="Calibri" w:hAnsi="Calibri"/>
                <w:color w:val="000000"/>
                <w:lang w:eastAsia="pl-PL"/>
              </w:rPr>
              <w:t>geobaza</w:t>
            </w:r>
            <w:proofErr w:type="spellEnd"/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6EC0" w:rsidRPr="00032ACA" w:rsidRDefault="00B16EC0" w:rsidP="0004164F">
            <w:pPr>
              <w:spacing w:after="0" w:line="240" w:lineRule="auto"/>
              <w:rPr>
                <w:rFonts w:ascii="Calibri" w:hAnsi="Calibr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16EC0" w:rsidRPr="00032ACA" w:rsidRDefault="00B16EC0" w:rsidP="00032ACA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pl-PL"/>
              </w:rPr>
            </w:pPr>
          </w:p>
        </w:tc>
      </w:tr>
    </w:tbl>
    <w:p w:rsidR="00171A08" w:rsidRDefault="00171A08" w:rsidP="00171A08">
      <w:pPr>
        <w:spacing w:before="120" w:after="0"/>
        <w:ind w:left="284" w:hanging="284"/>
      </w:pPr>
    </w:p>
    <w:p w:rsidR="00A02B8B" w:rsidRDefault="00171A08" w:rsidP="005800AF">
      <w:pPr>
        <w:spacing w:before="120" w:after="0"/>
        <w:ind w:left="284" w:hanging="284"/>
      </w:pPr>
      <w:r>
        <w:t xml:space="preserve">*   on-line – dostęp poprzez aplikację Otwory wiertnicze </w:t>
      </w:r>
      <w:hyperlink r:id="rId5" w:history="1">
        <w:r w:rsidRPr="00A92257">
          <w:rPr>
            <w:rStyle w:val="Hipercze"/>
          </w:rPr>
          <w:t>https://otworywiertnicze.pgi.gov.pl</w:t>
        </w:r>
      </w:hyperlink>
      <w:r>
        <w:t xml:space="preserve">  (w </w:t>
      </w:r>
      <w:r w:rsidRPr="00596460">
        <w:t>przeglądarce profilowej</w:t>
      </w:r>
      <w:r>
        <w:t>)</w:t>
      </w:r>
      <w:r w:rsidR="005800AF">
        <w:t xml:space="preserve"> dla realizacji zadań PSG i administracji geologicznej</w:t>
      </w:r>
      <w:r>
        <w:t>.</w:t>
      </w:r>
      <w:r w:rsidR="005800AF">
        <w:t xml:space="preserve"> </w:t>
      </w:r>
    </w:p>
    <w:p w:rsidR="006033BE" w:rsidRDefault="006033BE" w:rsidP="00AC5FE4">
      <w:pPr>
        <w:spacing w:before="120" w:after="0"/>
      </w:pPr>
    </w:p>
    <w:sectPr w:rsidR="006033BE" w:rsidSect="00EF2E57">
      <w:pgSz w:w="11906" w:h="16838"/>
      <w:pgMar w:top="709" w:right="1274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ACA"/>
    <w:rsid w:val="00032ACA"/>
    <w:rsid w:val="0004164F"/>
    <w:rsid w:val="000D5576"/>
    <w:rsid w:val="000E0985"/>
    <w:rsid w:val="00102B61"/>
    <w:rsid w:val="001306D2"/>
    <w:rsid w:val="001712FA"/>
    <w:rsid w:val="00171A08"/>
    <w:rsid w:val="001A378A"/>
    <w:rsid w:val="001B3A21"/>
    <w:rsid w:val="001B46C0"/>
    <w:rsid w:val="002022B0"/>
    <w:rsid w:val="0023780D"/>
    <w:rsid w:val="00287FB3"/>
    <w:rsid w:val="002D2EAD"/>
    <w:rsid w:val="002E404C"/>
    <w:rsid w:val="002F5C5B"/>
    <w:rsid w:val="00313223"/>
    <w:rsid w:val="0033120A"/>
    <w:rsid w:val="00350F2E"/>
    <w:rsid w:val="003A2987"/>
    <w:rsid w:val="004317B6"/>
    <w:rsid w:val="00442E38"/>
    <w:rsid w:val="00451AE6"/>
    <w:rsid w:val="00466887"/>
    <w:rsid w:val="004859AD"/>
    <w:rsid w:val="004B1541"/>
    <w:rsid w:val="004C1A77"/>
    <w:rsid w:val="004D2465"/>
    <w:rsid w:val="004D410B"/>
    <w:rsid w:val="004D485B"/>
    <w:rsid w:val="00503647"/>
    <w:rsid w:val="0055212A"/>
    <w:rsid w:val="005741EA"/>
    <w:rsid w:val="005800AF"/>
    <w:rsid w:val="00596460"/>
    <w:rsid w:val="005B7C5B"/>
    <w:rsid w:val="005D164F"/>
    <w:rsid w:val="006033BE"/>
    <w:rsid w:val="00611B07"/>
    <w:rsid w:val="00743217"/>
    <w:rsid w:val="00777B64"/>
    <w:rsid w:val="007A4812"/>
    <w:rsid w:val="007C1836"/>
    <w:rsid w:val="00816FC9"/>
    <w:rsid w:val="0083486F"/>
    <w:rsid w:val="0084562E"/>
    <w:rsid w:val="00870045"/>
    <w:rsid w:val="00874637"/>
    <w:rsid w:val="008E4565"/>
    <w:rsid w:val="00A02B8B"/>
    <w:rsid w:val="00A55971"/>
    <w:rsid w:val="00A8258A"/>
    <w:rsid w:val="00A9154A"/>
    <w:rsid w:val="00A92257"/>
    <w:rsid w:val="00A96B82"/>
    <w:rsid w:val="00AC5FE4"/>
    <w:rsid w:val="00AC6214"/>
    <w:rsid w:val="00AD0CE8"/>
    <w:rsid w:val="00AE77E7"/>
    <w:rsid w:val="00AF5A6D"/>
    <w:rsid w:val="00B07CC7"/>
    <w:rsid w:val="00B16EC0"/>
    <w:rsid w:val="00B545C9"/>
    <w:rsid w:val="00B6134D"/>
    <w:rsid w:val="00B63FFB"/>
    <w:rsid w:val="00B771EF"/>
    <w:rsid w:val="00C76FA8"/>
    <w:rsid w:val="00CD05ED"/>
    <w:rsid w:val="00CE6CF6"/>
    <w:rsid w:val="00D90E03"/>
    <w:rsid w:val="00D94F5F"/>
    <w:rsid w:val="00DA4041"/>
    <w:rsid w:val="00E547A6"/>
    <w:rsid w:val="00EF2E57"/>
    <w:rsid w:val="00F42975"/>
    <w:rsid w:val="00FB5B48"/>
    <w:rsid w:val="00FC6616"/>
    <w:rsid w:val="00FF0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C3F39E"/>
  <w14:defaultImageDpi w14:val="0"/>
  <w15:docId w15:val="{C1D37C0E-9896-4651-ABBD-6702AED1F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96460"/>
    <w:rPr>
      <w:rFonts w:cs="Times New Roman"/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033BE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2D2EAD"/>
    <w:rPr>
      <w:rFonts w:cs="Times New Roman"/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42975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4297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F42975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297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42975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429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429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60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0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otworywiertnicze.pgi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1CC77-8D01-485D-9DD0-2C956490A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4145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Paciura</dc:creator>
  <cp:keywords/>
  <dc:description/>
  <cp:lastModifiedBy>Klusek Mariusz</cp:lastModifiedBy>
  <cp:revision>2</cp:revision>
  <cp:lastPrinted>2019-08-20T13:32:00Z</cp:lastPrinted>
  <dcterms:created xsi:type="dcterms:W3CDTF">2026-01-30T10:08:00Z</dcterms:created>
  <dcterms:modified xsi:type="dcterms:W3CDTF">2026-01-30T10:08:00Z</dcterms:modified>
</cp:coreProperties>
</file>