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D9" w:rsidRPr="00987283" w:rsidRDefault="003640D9" w:rsidP="003640D9">
      <w:pPr>
        <w:jc w:val="center"/>
        <w:rPr>
          <w:b/>
        </w:rPr>
      </w:pPr>
    </w:p>
    <w:p w:rsidR="003640D9" w:rsidRPr="005F723D" w:rsidRDefault="003640D9" w:rsidP="003640D9">
      <w:pPr>
        <w:jc w:val="right"/>
        <w:rPr>
          <w:b/>
          <w:sz w:val="32"/>
          <w:szCs w:val="32"/>
        </w:rPr>
      </w:pPr>
      <w:r w:rsidRPr="005F723D">
        <w:rPr>
          <w:b/>
          <w:sz w:val="32"/>
          <w:szCs w:val="32"/>
        </w:rPr>
        <w:t xml:space="preserve">ZAŁ. </w:t>
      </w:r>
      <w:r w:rsidR="009A303D">
        <w:rPr>
          <w:b/>
          <w:sz w:val="32"/>
          <w:szCs w:val="32"/>
        </w:rPr>
        <w:t>B</w:t>
      </w:r>
      <w:r w:rsidRPr="005F723D">
        <w:rPr>
          <w:b/>
          <w:sz w:val="32"/>
          <w:szCs w:val="32"/>
        </w:rPr>
        <w:t xml:space="preserve"> do OPZ</w:t>
      </w:r>
    </w:p>
    <w:p w:rsidR="003640D9" w:rsidRPr="005F723D" w:rsidRDefault="003640D9" w:rsidP="003640D9">
      <w:pPr>
        <w:jc w:val="center"/>
        <w:rPr>
          <w:b/>
          <w:sz w:val="32"/>
          <w:szCs w:val="32"/>
        </w:rPr>
      </w:pPr>
    </w:p>
    <w:p w:rsidR="00E31399" w:rsidRDefault="00E31399" w:rsidP="003640D9">
      <w:pPr>
        <w:jc w:val="center"/>
        <w:rPr>
          <w:b/>
          <w:sz w:val="32"/>
          <w:szCs w:val="32"/>
        </w:rPr>
      </w:pPr>
    </w:p>
    <w:p w:rsidR="00A82565" w:rsidRPr="005F723D" w:rsidRDefault="00A82565" w:rsidP="003640D9">
      <w:pPr>
        <w:jc w:val="center"/>
        <w:rPr>
          <w:b/>
          <w:sz w:val="32"/>
          <w:szCs w:val="32"/>
        </w:rPr>
      </w:pPr>
    </w:p>
    <w:p w:rsidR="002C01AF" w:rsidRPr="005F723D" w:rsidRDefault="002C01AF" w:rsidP="003640D9">
      <w:pPr>
        <w:jc w:val="center"/>
        <w:rPr>
          <w:b/>
          <w:sz w:val="32"/>
          <w:szCs w:val="32"/>
        </w:rPr>
      </w:pPr>
    </w:p>
    <w:p w:rsidR="00D01F0A" w:rsidRPr="005F723D" w:rsidRDefault="003640D9" w:rsidP="003640D9">
      <w:pPr>
        <w:jc w:val="center"/>
        <w:rPr>
          <w:b/>
          <w:sz w:val="32"/>
          <w:szCs w:val="32"/>
        </w:rPr>
      </w:pPr>
      <w:r w:rsidRPr="005F723D">
        <w:rPr>
          <w:b/>
          <w:sz w:val="32"/>
          <w:szCs w:val="32"/>
        </w:rPr>
        <w:t>Opis procedury kontroli danych GIS</w:t>
      </w:r>
    </w:p>
    <w:p w:rsidR="004C6C52" w:rsidRPr="00987283" w:rsidRDefault="004C6C52"/>
    <w:p w:rsidR="002C01AF" w:rsidRPr="00987283" w:rsidRDefault="002C01AF" w:rsidP="004C6C52">
      <w:pPr>
        <w:rPr>
          <w:b/>
          <w:color w:val="000000" w:themeColor="text1"/>
        </w:rPr>
      </w:pPr>
    </w:p>
    <w:p w:rsidR="000E0593" w:rsidRPr="00987283" w:rsidRDefault="000E0593" w:rsidP="009A303D">
      <w:pPr>
        <w:ind w:firstLine="708"/>
      </w:pPr>
      <w:r w:rsidRPr="00987283">
        <w:t>Po wyko</w:t>
      </w:r>
      <w:r w:rsidR="009A303D">
        <w:t>naniu prac opisanych w OPZ dla Z</w:t>
      </w:r>
      <w:r w:rsidRPr="00987283">
        <w:t xml:space="preserve">adania, należy wykonać procedurę kontroli danych GIS zgodnie z tą instrukcją. W przypadku identyfikacji niepoprawnego reprezentowania danych GIS, należy na nowo wykonać prace opisane w KROKACH 1-5 w OPZ, zwłaszcza weryfikując poprawność przypisania współrzędnych obiektu reprezentatywnego CBDH, odczytu z geoportali referencyjnych </w:t>
      </w:r>
      <w:r w:rsidR="00A5002E">
        <w:t xml:space="preserve">(podanych w ZAŁ. A do OPZ) </w:t>
      </w:r>
      <w:r w:rsidRPr="00987283">
        <w:t>zapisu współrzędnych X i Y. Po dokonaniu poprawek i dla końcowego zweryfikowanych danych należy ponownie wykonać procedurę kontroli danych GIS.</w:t>
      </w:r>
    </w:p>
    <w:p w:rsidR="000E0593" w:rsidRPr="00987283" w:rsidRDefault="000E0593" w:rsidP="000E0593"/>
    <w:p w:rsidR="002C01AF" w:rsidRPr="00987283" w:rsidRDefault="002C01AF" w:rsidP="004C6C52">
      <w:pPr>
        <w:rPr>
          <w:color w:val="000000" w:themeColor="text1"/>
        </w:rPr>
      </w:pPr>
    </w:p>
    <w:p w:rsidR="004C6C52" w:rsidRPr="00987283" w:rsidRDefault="002C01AF" w:rsidP="004C6C52">
      <w:pPr>
        <w:rPr>
          <w:color w:val="000000" w:themeColor="text1"/>
        </w:rPr>
      </w:pPr>
      <w:r w:rsidRPr="00346E1C">
        <w:rPr>
          <w:b/>
          <w:color w:val="000000" w:themeColor="text1"/>
        </w:rPr>
        <w:t>Procedurę należy wykonać w sposób następujący</w:t>
      </w:r>
      <w:r w:rsidR="00987283">
        <w:rPr>
          <w:color w:val="000000" w:themeColor="text1"/>
        </w:rPr>
        <w:t xml:space="preserve"> </w:t>
      </w:r>
    </w:p>
    <w:p w:rsidR="00995F12" w:rsidRPr="00995F12" w:rsidRDefault="00987283" w:rsidP="00995F12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95F12">
        <w:rPr>
          <w:color w:val="000000" w:themeColor="text1"/>
        </w:rPr>
        <w:t>Na podstawie danych wynikowych zadania należy w</w:t>
      </w:r>
      <w:r w:rsidR="004C6C52" w:rsidRPr="00995F12">
        <w:rPr>
          <w:color w:val="000000" w:themeColor="text1"/>
        </w:rPr>
        <w:t>ytworz</w:t>
      </w:r>
      <w:r w:rsidRPr="00995F12">
        <w:rPr>
          <w:color w:val="000000" w:themeColor="text1"/>
        </w:rPr>
        <w:t xml:space="preserve">yć </w:t>
      </w:r>
      <w:r w:rsidR="004C6C52" w:rsidRPr="00995F12">
        <w:rPr>
          <w:color w:val="000000" w:themeColor="text1"/>
        </w:rPr>
        <w:t>dan</w:t>
      </w:r>
      <w:r w:rsidRPr="00995F12">
        <w:rPr>
          <w:color w:val="000000" w:themeColor="text1"/>
        </w:rPr>
        <w:t>e</w:t>
      </w:r>
      <w:r w:rsidR="004C6C52" w:rsidRPr="00995F12">
        <w:rPr>
          <w:color w:val="000000" w:themeColor="text1"/>
        </w:rPr>
        <w:t xml:space="preserve"> GIS w układzie PUWG 1992 w oprogramowaniu GIS</w:t>
      </w:r>
      <w:r w:rsidRPr="00995F12">
        <w:rPr>
          <w:color w:val="000000" w:themeColor="text1"/>
        </w:rPr>
        <w:t xml:space="preserve"> jako plik  </w:t>
      </w:r>
      <w:r w:rsidRPr="00995F12">
        <w:rPr>
          <w:b/>
          <w:color w:val="000000" w:themeColor="text1"/>
        </w:rPr>
        <w:t>Procedura_kontroli_GIS_</w:t>
      </w:r>
      <w:r w:rsidR="009A303D">
        <w:rPr>
          <w:b/>
          <w:color w:val="000000" w:themeColor="text1"/>
        </w:rPr>
        <w:t>Zadanie</w:t>
      </w:r>
      <w:r w:rsidRPr="00995F12">
        <w:rPr>
          <w:b/>
          <w:color w:val="000000" w:themeColor="text1"/>
        </w:rPr>
        <w:t>.shp</w:t>
      </w:r>
      <w:r w:rsidR="00466A02" w:rsidRPr="00995F12">
        <w:rPr>
          <w:color w:val="000000" w:themeColor="text1"/>
        </w:rPr>
        <w:t xml:space="preserve">. </w:t>
      </w:r>
    </w:p>
    <w:p w:rsidR="00995F12" w:rsidRDefault="00995F12" w:rsidP="00995F12">
      <w:pPr>
        <w:rPr>
          <w:color w:val="000000" w:themeColor="text1"/>
        </w:rPr>
      </w:pPr>
    </w:p>
    <w:p w:rsidR="00995F12" w:rsidRDefault="00995F12" w:rsidP="00995F12">
      <w:pPr>
        <w:ind w:left="709"/>
        <w:rPr>
          <w:color w:val="000000" w:themeColor="text1"/>
        </w:rPr>
      </w:pPr>
      <w:r w:rsidRPr="00995F12">
        <w:rPr>
          <w:color w:val="000000" w:themeColor="text1"/>
        </w:rPr>
        <w:t xml:space="preserve">W przypadku danych zgromadzonych w ramach </w:t>
      </w:r>
      <w:r w:rsidR="009A303D">
        <w:rPr>
          <w:color w:val="000000" w:themeColor="text1"/>
        </w:rPr>
        <w:t>Zadania</w:t>
      </w:r>
      <w:r w:rsidRPr="00995F12">
        <w:rPr>
          <w:color w:val="000000" w:themeColor="text1"/>
        </w:rPr>
        <w:t xml:space="preserve">  – należy wytworzyć dane zgodnie z ich strukturą w tabeli w ZAŁ </w:t>
      </w:r>
      <w:r>
        <w:rPr>
          <w:color w:val="000000" w:themeColor="text1"/>
        </w:rPr>
        <w:t>A</w:t>
      </w:r>
      <w:r w:rsidRPr="00995F12">
        <w:rPr>
          <w:color w:val="000000" w:themeColor="text1"/>
        </w:rPr>
        <w:t xml:space="preserve"> do OPZ – tj w wariantach</w:t>
      </w:r>
      <w:r>
        <w:rPr>
          <w:color w:val="000000" w:themeColor="text1"/>
        </w:rPr>
        <w:t>:</w:t>
      </w:r>
    </w:p>
    <w:p w:rsidR="00995F12" w:rsidRDefault="00995F12" w:rsidP="00995F12">
      <w:pPr>
        <w:ind w:left="709"/>
        <w:rPr>
          <w:color w:val="000000" w:themeColor="text1"/>
        </w:rPr>
      </w:pPr>
      <w:r>
        <w:rPr>
          <w:color w:val="000000" w:themeColor="text1"/>
        </w:rPr>
        <w:t>- lokalizacja poboru na podstawie obiektu reprezentatywnego CBDH</w:t>
      </w:r>
    </w:p>
    <w:p w:rsidR="00995F12" w:rsidRDefault="00995F12" w:rsidP="00995F12">
      <w:pPr>
        <w:ind w:left="709"/>
        <w:rPr>
          <w:color w:val="000000" w:themeColor="text1"/>
        </w:rPr>
      </w:pPr>
      <w:r>
        <w:rPr>
          <w:color w:val="000000" w:themeColor="text1"/>
        </w:rPr>
        <w:t>- lokalizacja poboru na podstawie danych z geoportali</w:t>
      </w:r>
    </w:p>
    <w:p w:rsidR="004C6C52" w:rsidRPr="00987283" w:rsidRDefault="004C6C52" w:rsidP="004C6C52">
      <w:pPr>
        <w:rPr>
          <w:color w:val="000000" w:themeColor="text1"/>
        </w:rPr>
      </w:pPr>
    </w:p>
    <w:p w:rsidR="00BB4CEA" w:rsidRDefault="00BB4CEA" w:rsidP="00BB4CEA">
      <w:pPr>
        <w:pStyle w:val="Akapitzlist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Wytworzone dane powinny zawierać jako atrybuty: współrzędne na podstawie których wygenerowano lokalizację, unikatowe identyfikatory danych</w:t>
      </w:r>
      <w:r w:rsidR="00027D21">
        <w:rPr>
          <w:color w:val="000000" w:themeColor="text1"/>
        </w:rPr>
        <w:t xml:space="preserve"> (identyfikatory PSH, numer ujęcia CBDH, numer obiektu, UJ_IDENT)</w:t>
      </w:r>
      <w:r>
        <w:rPr>
          <w:color w:val="000000" w:themeColor="text1"/>
        </w:rPr>
        <w:t xml:space="preserve">. W </w:t>
      </w:r>
      <w:r w:rsidR="009A303D">
        <w:rPr>
          <w:color w:val="000000" w:themeColor="text1"/>
        </w:rPr>
        <w:t xml:space="preserve">dane </w:t>
      </w:r>
      <w:r>
        <w:rPr>
          <w:color w:val="000000" w:themeColor="text1"/>
        </w:rPr>
        <w:t xml:space="preserve">w strukturze danych pliku .shp należy </w:t>
      </w:r>
      <w:r w:rsidRPr="00963098">
        <w:rPr>
          <w:color w:val="000000" w:themeColor="text1"/>
          <w:u w:val="single"/>
        </w:rPr>
        <w:t>scalić ze wszystkich województw</w:t>
      </w:r>
      <w:r>
        <w:rPr>
          <w:color w:val="000000" w:themeColor="text1"/>
        </w:rPr>
        <w:t>, a w atrybutach zawrzeć wszystkie atrybuty z danych</w:t>
      </w:r>
      <w:r w:rsidR="00027D21">
        <w:rPr>
          <w:color w:val="000000" w:themeColor="text1"/>
        </w:rPr>
        <w:t>,</w:t>
      </w:r>
      <w:r>
        <w:rPr>
          <w:color w:val="000000" w:themeColor="text1"/>
        </w:rPr>
        <w:t xml:space="preserve"> tak opracowanych jak i początkowych</w:t>
      </w:r>
      <w:r w:rsidR="00027D21">
        <w:rPr>
          <w:color w:val="000000" w:themeColor="text1"/>
        </w:rPr>
        <w:t>, aby utworzyć ciągły zbiór danych.</w:t>
      </w:r>
      <w:r w:rsidR="009A303D">
        <w:rPr>
          <w:color w:val="000000" w:themeColor="text1"/>
        </w:rPr>
        <w:t xml:space="preserve"> </w:t>
      </w:r>
      <w:r w:rsidR="009A303D" w:rsidRPr="009A303D">
        <w:rPr>
          <w:color w:val="000000" w:themeColor="text1"/>
          <w:u w:val="single"/>
        </w:rPr>
        <w:t>Wspólny plika zarówno dla zidentyfikowanych rekordów jak i 4500 rekordów z atrybutem znajdź</w:t>
      </w:r>
      <w:r w:rsidR="009A303D">
        <w:rPr>
          <w:color w:val="000000" w:themeColor="text1"/>
        </w:rPr>
        <w:t>.</w:t>
      </w:r>
    </w:p>
    <w:p w:rsidR="00BB4CEA" w:rsidRDefault="00BB4CEA" w:rsidP="00BB4CEA">
      <w:pPr>
        <w:pStyle w:val="Akapitzlist"/>
        <w:rPr>
          <w:color w:val="000000" w:themeColor="text1"/>
        </w:rPr>
      </w:pPr>
    </w:p>
    <w:p w:rsidR="004C6C52" w:rsidRPr="009A303D" w:rsidRDefault="00466A02" w:rsidP="00BB4CEA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A303D">
        <w:rPr>
          <w:color w:val="000000" w:themeColor="text1"/>
        </w:rPr>
        <w:t xml:space="preserve">Należy wykonać i utworzyć analizę </w:t>
      </w:r>
      <w:r w:rsidR="00BB4CEA" w:rsidRPr="009A303D">
        <w:rPr>
          <w:color w:val="000000" w:themeColor="text1"/>
        </w:rPr>
        <w:t xml:space="preserve">przestrzenną </w:t>
      </w:r>
      <w:r w:rsidR="00B424D2" w:rsidRPr="009A303D">
        <w:rPr>
          <w:color w:val="000000" w:themeColor="text1"/>
        </w:rPr>
        <w:t xml:space="preserve">w układzie PUWG 1992 </w:t>
      </w:r>
      <w:r w:rsidRPr="009A303D">
        <w:rPr>
          <w:color w:val="000000" w:themeColor="text1"/>
        </w:rPr>
        <w:t>w środowisku GIS s</w:t>
      </w:r>
      <w:r w:rsidR="004C6C52" w:rsidRPr="009A303D">
        <w:rPr>
          <w:color w:val="000000" w:themeColor="text1"/>
        </w:rPr>
        <w:t>prawdz</w:t>
      </w:r>
      <w:r w:rsidRPr="009A303D">
        <w:rPr>
          <w:color w:val="000000" w:themeColor="text1"/>
        </w:rPr>
        <w:t>ającą</w:t>
      </w:r>
      <w:r w:rsidR="004C6C52" w:rsidRPr="009A303D">
        <w:rPr>
          <w:color w:val="000000" w:themeColor="text1"/>
        </w:rPr>
        <w:t xml:space="preserve"> zgodnoś</w:t>
      </w:r>
      <w:r w:rsidRPr="009A303D">
        <w:rPr>
          <w:color w:val="000000" w:themeColor="text1"/>
        </w:rPr>
        <w:t>ć</w:t>
      </w:r>
      <w:r w:rsidR="004C6C52" w:rsidRPr="009A303D">
        <w:rPr>
          <w:color w:val="000000" w:themeColor="text1"/>
        </w:rPr>
        <w:t xml:space="preserve"> położenia punktowych danych GIS </w:t>
      </w:r>
      <w:r w:rsidRPr="009A303D">
        <w:rPr>
          <w:color w:val="000000" w:themeColor="text1"/>
        </w:rPr>
        <w:t xml:space="preserve">utworzonych zgodnie z pkt 1 </w:t>
      </w:r>
      <w:r w:rsidR="00BB4CEA" w:rsidRPr="009A303D">
        <w:rPr>
          <w:color w:val="000000" w:themeColor="text1"/>
        </w:rPr>
        <w:t xml:space="preserve">i 2, </w:t>
      </w:r>
      <w:r w:rsidR="004C6C52" w:rsidRPr="009A303D">
        <w:rPr>
          <w:color w:val="000000" w:themeColor="text1"/>
        </w:rPr>
        <w:t>w przestrzennych jednostkach podziału administracyjnego PRG w stosunku do informacji o gminie, powiecie i województwie</w:t>
      </w:r>
      <w:r w:rsidR="00BB4CEA" w:rsidRPr="009A303D">
        <w:rPr>
          <w:color w:val="000000" w:themeColor="text1"/>
        </w:rPr>
        <w:t xml:space="preserve"> oraz w odniesieniu do miejscowości</w:t>
      </w:r>
      <w:r w:rsidRPr="009A303D">
        <w:rPr>
          <w:color w:val="000000" w:themeColor="text1"/>
        </w:rPr>
        <w:t>. Poprawność położenia w jednost</w:t>
      </w:r>
      <w:r w:rsidR="00B424D2" w:rsidRPr="009A303D">
        <w:rPr>
          <w:color w:val="000000" w:themeColor="text1"/>
        </w:rPr>
        <w:t>k</w:t>
      </w:r>
      <w:r w:rsidRPr="009A303D">
        <w:rPr>
          <w:color w:val="000000" w:themeColor="text1"/>
        </w:rPr>
        <w:t>ach administracyjnych należy sprawdzić względem informacji o adresie, gminie, powiecie i województwie</w:t>
      </w:r>
      <w:r w:rsidR="00B424D2" w:rsidRPr="009A303D">
        <w:rPr>
          <w:color w:val="000000" w:themeColor="text1"/>
        </w:rPr>
        <w:t>,</w:t>
      </w:r>
      <w:r w:rsidRPr="009A303D">
        <w:rPr>
          <w:color w:val="000000" w:themeColor="text1"/>
        </w:rPr>
        <w:t xml:space="preserve"> jakie </w:t>
      </w:r>
      <w:r w:rsidR="00B424D2" w:rsidRPr="009A303D">
        <w:rPr>
          <w:color w:val="000000" w:themeColor="text1"/>
        </w:rPr>
        <w:t xml:space="preserve">dla danych i obiektów są zawarte w danych </w:t>
      </w:r>
      <w:r w:rsidR="00BB4CEA" w:rsidRPr="009A303D">
        <w:rPr>
          <w:color w:val="000000" w:themeColor="text1"/>
        </w:rPr>
        <w:t>początkowych</w:t>
      </w:r>
      <w:r w:rsidR="00B424D2" w:rsidRPr="009A303D">
        <w:rPr>
          <w:color w:val="000000" w:themeColor="text1"/>
        </w:rPr>
        <w:t xml:space="preserve"> i wynikowych </w:t>
      </w:r>
      <w:r w:rsidR="009A303D" w:rsidRPr="009A303D">
        <w:rPr>
          <w:color w:val="000000" w:themeColor="text1"/>
        </w:rPr>
        <w:t>Zadania.</w:t>
      </w:r>
      <w:r w:rsidR="009A303D">
        <w:rPr>
          <w:color w:val="000000" w:themeColor="text1"/>
        </w:rPr>
        <w:t xml:space="preserve"> </w:t>
      </w:r>
      <w:r w:rsidR="009A303D" w:rsidRPr="009A303D">
        <w:rPr>
          <w:color w:val="000000" w:themeColor="text1"/>
        </w:rPr>
        <w:t>B</w:t>
      </w:r>
      <w:r w:rsidR="00BB4CEA" w:rsidRPr="009A303D">
        <w:rPr>
          <w:color w:val="000000" w:themeColor="text1"/>
        </w:rPr>
        <w:t>ędzie to polegało na sprawdzeniu czy dane są położone w jednostkach PRG i miejscowościach zgodnie z danymi z urzę</w:t>
      </w:r>
      <w:r w:rsidRPr="009A303D">
        <w:rPr>
          <w:color w:val="000000" w:themeColor="text1"/>
        </w:rPr>
        <w:t>dów marszałkowskich</w:t>
      </w:r>
      <w:r w:rsidR="009A303D">
        <w:rPr>
          <w:color w:val="000000" w:themeColor="text1"/>
        </w:rPr>
        <w:t>.</w:t>
      </w:r>
      <w:bookmarkStart w:id="0" w:name="_GoBack"/>
      <w:bookmarkEnd w:id="0"/>
    </w:p>
    <w:p w:rsidR="00027D21" w:rsidRDefault="00027D21" w:rsidP="00BB4CEA">
      <w:pPr>
        <w:pStyle w:val="Akapitzlist"/>
        <w:rPr>
          <w:color w:val="000000" w:themeColor="text1"/>
        </w:rPr>
      </w:pPr>
    </w:p>
    <w:p w:rsidR="00963098" w:rsidRDefault="00027D21" w:rsidP="00027D2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63098">
        <w:rPr>
          <w:color w:val="000000" w:themeColor="text1"/>
        </w:rPr>
        <w:t xml:space="preserve">W przypadku wykrycia niezgodności w wyniku analizy opisanej w pkt 3, należy zweryfikować poprawność opisania i wygenerowania współrzędnych, zweryfikować poprawność wykonania prac dla danych zgodnie z zakresem </w:t>
      </w:r>
      <w:r w:rsidR="009A303D" w:rsidRPr="00963098">
        <w:rPr>
          <w:color w:val="000000" w:themeColor="text1"/>
        </w:rPr>
        <w:t>Zdania</w:t>
      </w:r>
      <w:r w:rsidRPr="00963098">
        <w:rPr>
          <w:color w:val="000000" w:themeColor="text1"/>
        </w:rPr>
        <w:t xml:space="preserve">. </w:t>
      </w:r>
    </w:p>
    <w:p w:rsidR="00963098" w:rsidRDefault="00963098" w:rsidP="00963098">
      <w:pPr>
        <w:pStyle w:val="Akapitzlist"/>
      </w:pPr>
    </w:p>
    <w:p w:rsidR="00027D21" w:rsidRPr="00963098" w:rsidRDefault="00027D21" w:rsidP="00027D2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87283">
        <w:t>Po dokonaniu poprawek i dla końcowego zweryfikowanych danych należy ponownie wykonać procedurę kontroli danych GIS</w:t>
      </w:r>
      <w:r>
        <w:t>.</w:t>
      </w:r>
      <w:r w:rsidRPr="00963098">
        <w:rPr>
          <w:color w:val="000000" w:themeColor="text1"/>
        </w:rPr>
        <w:t xml:space="preserve"> </w:t>
      </w:r>
      <w:r w:rsidRPr="00987283">
        <w:t xml:space="preserve">Po dokonaniu poprawek i dla końcowego </w:t>
      </w:r>
      <w:r w:rsidRPr="00987283">
        <w:lastRenderedPageBreak/>
        <w:t>zweryfikowanych danych należy ponownie wykonać procedurę kontroli danych GIS</w:t>
      </w:r>
      <w:r>
        <w:t>. Działania z punktów 4 i 5 należy wykonywać do momentu uzyskania poprawnych danych GIS.</w:t>
      </w:r>
      <w:r w:rsidR="007E0455">
        <w:t xml:space="preserve"> </w:t>
      </w:r>
    </w:p>
    <w:p w:rsidR="00027D21" w:rsidRPr="00027D21" w:rsidRDefault="00027D21" w:rsidP="00027D21">
      <w:pPr>
        <w:pStyle w:val="Akapitzlist"/>
        <w:rPr>
          <w:color w:val="000000" w:themeColor="text1"/>
        </w:rPr>
      </w:pPr>
    </w:p>
    <w:p w:rsidR="00963098" w:rsidRDefault="00BD5633" w:rsidP="007B771A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63098">
        <w:t xml:space="preserve">Na odbiorze </w:t>
      </w:r>
      <w:r w:rsidR="009A303D" w:rsidRPr="00963098">
        <w:t>Zadania</w:t>
      </w:r>
      <w:r w:rsidR="00142BB6" w:rsidRPr="00963098">
        <w:t xml:space="preserve"> </w:t>
      </w:r>
      <w:r w:rsidRPr="00963098">
        <w:t>należy p</w:t>
      </w:r>
      <w:r w:rsidR="00027D21" w:rsidRPr="00963098">
        <w:t xml:space="preserve">rzekazać raport tekstowy </w:t>
      </w:r>
      <w:r w:rsidR="00963098" w:rsidRPr="00963098">
        <w:t>(</w:t>
      </w:r>
      <w:r w:rsidR="00963098" w:rsidRPr="00963098">
        <w:t>,,Raport i dane z wykonania procedury kontroli danych GIS zgodnie z instrukcją”</w:t>
      </w:r>
      <w:r w:rsidR="00963098" w:rsidRPr="00963098">
        <w:t xml:space="preserve">) </w:t>
      </w:r>
      <w:r w:rsidR="00027D21" w:rsidRPr="00963098">
        <w:t xml:space="preserve">z wykonanych z prac, </w:t>
      </w:r>
      <w:r w:rsidR="00142BB6" w:rsidRPr="00963098">
        <w:t xml:space="preserve">z zakresem wykonanych prac, </w:t>
      </w:r>
      <w:r w:rsidR="00027D21" w:rsidRPr="00963098">
        <w:t xml:space="preserve">z listą wykrytych i poprawionych niezgodności oraz </w:t>
      </w:r>
      <w:r w:rsidR="00142BB6" w:rsidRPr="00963098">
        <w:t xml:space="preserve">wynikowe </w:t>
      </w:r>
      <w:r w:rsidR="00027D21" w:rsidRPr="00963098">
        <w:t xml:space="preserve">dane w plikach </w:t>
      </w:r>
      <w:r w:rsidRPr="00963098">
        <w:t>shp</w:t>
      </w:r>
      <w:r w:rsidR="009A303D" w:rsidRPr="00963098">
        <w:t>.</w:t>
      </w:r>
      <w:r w:rsidR="00963098">
        <w:t xml:space="preserve"> </w:t>
      </w:r>
    </w:p>
    <w:sectPr w:rsidR="00963098" w:rsidSect="003C4B70">
      <w:footerReference w:type="default" r:id="rId8"/>
      <w:pgSz w:w="11906" w:h="16838"/>
      <w:pgMar w:top="1021" w:right="1021" w:bottom="7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B7" w:rsidRDefault="00173AB7" w:rsidP="00173AB7">
      <w:r>
        <w:separator/>
      </w:r>
    </w:p>
  </w:endnote>
  <w:endnote w:type="continuationSeparator" w:id="0">
    <w:p w:rsidR="00173AB7" w:rsidRDefault="00173AB7" w:rsidP="0017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67934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73AB7" w:rsidRDefault="00173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F0B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F0B1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AB7" w:rsidRDefault="00173A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B7" w:rsidRDefault="00173AB7" w:rsidP="00173AB7">
      <w:r>
        <w:separator/>
      </w:r>
    </w:p>
  </w:footnote>
  <w:footnote w:type="continuationSeparator" w:id="0">
    <w:p w:rsidR="00173AB7" w:rsidRDefault="00173AB7" w:rsidP="0017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2E5"/>
    <w:multiLevelType w:val="hybridMultilevel"/>
    <w:tmpl w:val="5FE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C27D9"/>
    <w:multiLevelType w:val="hybridMultilevel"/>
    <w:tmpl w:val="4154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33338"/>
    <w:multiLevelType w:val="hybridMultilevel"/>
    <w:tmpl w:val="F45AC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126"/>
    <w:multiLevelType w:val="hybridMultilevel"/>
    <w:tmpl w:val="C6646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065BA"/>
    <w:multiLevelType w:val="hybridMultilevel"/>
    <w:tmpl w:val="7C3A5A9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07227"/>
    <w:multiLevelType w:val="hybridMultilevel"/>
    <w:tmpl w:val="2D240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97"/>
    <w:rsid w:val="00027D21"/>
    <w:rsid w:val="000E0593"/>
    <w:rsid w:val="000E3E7C"/>
    <w:rsid w:val="00142BB6"/>
    <w:rsid w:val="00173AB7"/>
    <w:rsid w:val="00287CCA"/>
    <w:rsid w:val="002C01AF"/>
    <w:rsid w:val="00346E1C"/>
    <w:rsid w:val="003640D9"/>
    <w:rsid w:val="003B5059"/>
    <w:rsid w:val="003C4B70"/>
    <w:rsid w:val="00466A02"/>
    <w:rsid w:val="004C6C52"/>
    <w:rsid w:val="005975E9"/>
    <w:rsid w:val="005F723D"/>
    <w:rsid w:val="007E0455"/>
    <w:rsid w:val="00856AAE"/>
    <w:rsid w:val="008A1708"/>
    <w:rsid w:val="00903ED7"/>
    <w:rsid w:val="00925BBA"/>
    <w:rsid w:val="00963098"/>
    <w:rsid w:val="00987283"/>
    <w:rsid w:val="00995F12"/>
    <w:rsid w:val="009A303D"/>
    <w:rsid w:val="00A5002E"/>
    <w:rsid w:val="00A82565"/>
    <w:rsid w:val="00B20F13"/>
    <w:rsid w:val="00B347B2"/>
    <w:rsid w:val="00B424D2"/>
    <w:rsid w:val="00BB4CEA"/>
    <w:rsid w:val="00BD5633"/>
    <w:rsid w:val="00C07343"/>
    <w:rsid w:val="00C13F82"/>
    <w:rsid w:val="00C34F0E"/>
    <w:rsid w:val="00CA1A9F"/>
    <w:rsid w:val="00D01F0A"/>
    <w:rsid w:val="00DF0B14"/>
    <w:rsid w:val="00E31399"/>
    <w:rsid w:val="00E330F5"/>
    <w:rsid w:val="00E54434"/>
    <w:rsid w:val="00F07244"/>
    <w:rsid w:val="00F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6C52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3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A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73A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A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7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6C52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3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A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73A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A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7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Gałkowski</dc:creator>
  <cp:lastModifiedBy>Połujan-Kowalczyk Monika</cp:lastModifiedBy>
  <cp:revision>2</cp:revision>
  <cp:lastPrinted>2016-10-14T11:17:00Z</cp:lastPrinted>
  <dcterms:created xsi:type="dcterms:W3CDTF">2018-01-25T07:03:00Z</dcterms:created>
  <dcterms:modified xsi:type="dcterms:W3CDTF">2018-01-25T07:03:00Z</dcterms:modified>
</cp:coreProperties>
</file>