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C36" w:rsidRDefault="00781C36" w:rsidP="00781C36">
      <w:pPr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781C36" w:rsidTr="00695B93">
        <w:trPr>
          <w:trHeight w:hRule="exact" w:val="736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autoSpaceDE w:val="0"/>
              <w:autoSpaceDN w:val="0"/>
              <w:spacing w:after="0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781C36" w:rsidRDefault="00781C36" w:rsidP="00695B93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781C36" w:rsidTr="00695B93">
        <w:trPr>
          <w:trHeight w:hRule="exact" w:val="712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781C36" w:rsidRDefault="00781C36" w:rsidP="00695B93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autoSpaceDE w:val="0"/>
              <w:autoSpaceDN w:val="0"/>
              <w:spacing w:after="0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781C36" w:rsidTr="00695B93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781C36" w:rsidTr="00695B93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781C36" w:rsidTr="00695B93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781C36" w:rsidTr="00695B93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</w:tbl>
    <w:p w:rsidR="00781C36" w:rsidRDefault="00781C36" w:rsidP="00781C36">
      <w:pPr>
        <w:tabs>
          <w:tab w:val="left" w:pos="993"/>
        </w:tabs>
        <w:autoSpaceDE w:val="0"/>
        <w:autoSpaceDN w:val="0"/>
        <w:spacing w:before="240" w:after="0"/>
        <w:ind w:left="5040"/>
        <w:outlineLvl w:val="0"/>
        <w:rPr>
          <w:rFonts w:ascii="Garamond" w:hAnsi="Garamond"/>
          <w:b/>
        </w:rPr>
      </w:pPr>
      <w:r>
        <w:rPr>
          <w:rFonts w:ascii="Garamond" w:hAnsi="Garamond"/>
          <w:b/>
          <w:bCs/>
        </w:rPr>
        <w:t xml:space="preserve">Państwowy Instytut Geologiczny </w:t>
      </w:r>
      <w:r>
        <w:rPr>
          <w:rFonts w:ascii="Garamond" w:hAnsi="Garamond"/>
          <w:b/>
        </w:rPr>
        <w:t>–</w:t>
      </w:r>
    </w:p>
    <w:p w:rsidR="00781C36" w:rsidRDefault="00781C36" w:rsidP="00781C36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</w:rPr>
        <w:t xml:space="preserve">Państwowy Instytut Badawczy </w:t>
      </w:r>
    </w:p>
    <w:p w:rsidR="00781C36" w:rsidRDefault="00781C36" w:rsidP="00781C36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00-975 Warszawa </w:t>
      </w:r>
    </w:p>
    <w:p w:rsidR="00781C36" w:rsidRDefault="00781C36" w:rsidP="00781C36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ul. Rakowiecka 4</w:t>
      </w:r>
    </w:p>
    <w:p w:rsidR="00781C36" w:rsidRDefault="00781C36" w:rsidP="00781C36">
      <w:pPr>
        <w:autoSpaceDE w:val="0"/>
        <w:autoSpaceDN w:val="0"/>
        <w:spacing w:before="240" w:after="120"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  <w:r>
        <w:rPr>
          <w:rFonts w:ascii="Garamond" w:hAnsi="Garamond"/>
          <w:b/>
          <w:spacing w:val="20"/>
          <w:u w:val="single"/>
          <w:lang w:val="de-DE"/>
        </w:rPr>
        <w:t xml:space="preserve">OFERTA </w:t>
      </w:r>
    </w:p>
    <w:p w:rsidR="00781C36" w:rsidRDefault="00781C36" w:rsidP="00781C36">
      <w:pPr>
        <w:autoSpaceDE w:val="0"/>
        <w:autoSpaceDN w:val="0"/>
        <w:spacing w:before="120"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Nawiązując do ogłoszenia o przetargu nieograniczonym sygn. </w:t>
      </w:r>
      <w:r w:rsidRPr="00F77B13">
        <w:rPr>
          <w:rFonts w:ascii="Garamond" w:hAnsi="Garamond"/>
          <w:color w:val="000000"/>
        </w:rPr>
        <w:t>NZ-240-</w:t>
      </w:r>
      <w:r>
        <w:rPr>
          <w:rFonts w:ascii="Garamond" w:hAnsi="Garamond"/>
          <w:color w:val="000000"/>
        </w:rPr>
        <w:t>35</w:t>
      </w:r>
      <w:r w:rsidRPr="00F77B13">
        <w:rPr>
          <w:rFonts w:ascii="Garamond" w:hAnsi="Garamond"/>
          <w:color w:val="000000"/>
        </w:rPr>
        <w:t>/2018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</w:rPr>
        <w:t>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781C36" w:rsidTr="00695B93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81C36" w:rsidRPr="007310E7" w:rsidRDefault="00781C36" w:rsidP="00695B93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Geologicznego- Państwowego Instytutu Badawczego</w:t>
            </w:r>
          </w:p>
        </w:tc>
      </w:tr>
    </w:tbl>
    <w:p w:rsidR="00781C36" w:rsidRDefault="00781C36" w:rsidP="00781C36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My niżej podpisani działając w imieniu i na rzecz:</w:t>
      </w:r>
    </w:p>
    <w:p w:rsidR="00781C36" w:rsidRDefault="00781C36" w:rsidP="00781C36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781C36" w:rsidRDefault="00781C36" w:rsidP="00781C36">
      <w:pPr>
        <w:autoSpaceDE w:val="0"/>
        <w:autoSpaceDN w:val="0"/>
        <w:adjustRightInd w:val="0"/>
        <w:spacing w:after="120"/>
        <w:ind w:right="23"/>
        <w:rPr>
          <w:rFonts w:ascii="Garamond" w:hAnsi="Garamond"/>
          <w:i/>
          <w:iCs/>
          <w:lang w:eastAsia="pl-PL"/>
        </w:rPr>
      </w:pPr>
      <w:r>
        <w:rPr>
          <w:rFonts w:ascii="Garamond" w:hAnsi="Garamond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781C36" w:rsidRPr="00B55369" w:rsidRDefault="00781C36" w:rsidP="00781C36">
      <w:pPr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Oferujemy wykonanie przedmiotowego zamówienia, określonego w specyfikacji istotnych warunków zamówienia za cenę </w:t>
      </w:r>
      <w:r w:rsidRPr="00E76C5A">
        <w:rPr>
          <w:rFonts w:ascii="Garamond" w:hAnsi="Garamond"/>
          <w:i/>
          <w:sz w:val="16"/>
          <w:szCs w:val="16"/>
        </w:rPr>
        <w:t>(Wykonawca wypełnia w zakresie części na którą składa ofertę).</w:t>
      </w:r>
    </w:p>
    <w:p w:rsidR="00781C36" w:rsidRPr="00E76C5A" w:rsidRDefault="00781C36" w:rsidP="00781C36">
      <w:pPr>
        <w:pStyle w:val="Akapitzlist"/>
        <w:numPr>
          <w:ilvl w:val="1"/>
          <w:numId w:val="21"/>
        </w:numPr>
        <w:autoSpaceDE w:val="0"/>
        <w:autoSpaceDN w:val="0"/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Część 1</w:t>
      </w:r>
    </w:p>
    <w:p w:rsidR="00781C36" w:rsidRDefault="00781C36" w:rsidP="00781C36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brutto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781C36" w:rsidRPr="0083083F" w:rsidRDefault="00781C36" w:rsidP="00781C36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3.1. do SIWZ</w:t>
      </w:r>
      <w:r w:rsidRPr="0083083F">
        <w:rPr>
          <w:rFonts w:ascii="Garamond" w:hAnsi="Garamond"/>
          <w:sz w:val="22"/>
          <w:szCs w:val="22"/>
        </w:rPr>
        <w:t>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781C36" w:rsidRPr="00E76C5A" w:rsidRDefault="00781C36" w:rsidP="00781C36">
      <w:pPr>
        <w:pStyle w:val="Akapitzlist"/>
        <w:numPr>
          <w:ilvl w:val="1"/>
          <w:numId w:val="21"/>
        </w:numPr>
        <w:autoSpaceDE w:val="0"/>
        <w:autoSpaceDN w:val="0"/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Część 2</w:t>
      </w:r>
      <w:r w:rsidRPr="00E76C5A">
        <w:rPr>
          <w:rFonts w:ascii="Garamond" w:hAnsi="Garamond"/>
          <w:b/>
        </w:rPr>
        <w:tab/>
      </w:r>
    </w:p>
    <w:p w:rsidR="00781C36" w:rsidRDefault="00781C36" w:rsidP="00781C36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brutto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781C36" w:rsidRDefault="00781C36" w:rsidP="00781C36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3.2. do SIWZ</w:t>
      </w:r>
      <w:r w:rsidRPr="0083083F">
        <w:rPr>
          <w:rFonts w:ascii="Garamond" w:hAnsi="Garamond"/>
          <w:sz w:val="22"/>
          <w:szCs w:val="22"/>
        </w:rPr>
        <w:t>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781C36" w:rsidRPr="00296E58" w:rsidRDefault="00781C36" w:rsidP="00781C36">
      <w:pPr>
        <w:pStyle w:val="Kreska"/>
        <w:numPr>
          <w:ilvl w:val="1"/>
          <w:numId w:val="21"/>
        </w:numPr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b/>
        </w:rPr>
        <w:t>Część 3</w:t>
      </w:r>
      <w:r>
        <w:rPr>
          <w:rFonts w:ascii="Garamond" w:hAnsi="Garamond"/>
          <w:b/>
        </w:rPr>
        <w:tab/>
      </w:r>
    </w:p>
    <w:p w:rsidR="00781C36" w:rsidRDefault="00781C36" w:rsidP="00781C36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brutto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781C36" w:rsidRDefault="00781C36" w:rsidP="00781C36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3.3 do SIWZ</w:t>
      </w:r>
      <w:r w:rsidRPr="0083083F">
        <w:rPr>
          <w:rFonts w:ascii="Garamond" w:hAnsi="Garamond"/>
          <w:sz w:val="22"/>
          <w:szCs w:val="22"/>
        </w:rPr>
        <w:t>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781C36" w:rsidRPr="0083083F" w:rsidRDefault="00781C36" w:rsidP="00781C36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</w:p>
    <w:p w:rsidR="00781C36" w:rsidRPr="00E76C5A" w:rsidRDefault="00781C36" w:rsidP="00781C36">
      <w:pPr>
        <w:pStyle w:val="Akapitzlist"/>
        <w:numPr>
          <w:ilvl w:val="1"/>
          <w:numId w:val="21"/>
        </w:numPr>
        <w:autoSpaceDE w:val="0"/>
        <w:autoSpaceDN w:val="0"/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Część 4</w:t>
      </w:r>
      <w:r w:rsidRPr="00E76C5A">
        <w:rPr>
          <w:rFonts w:ascii="Garamond" w:hAnsi="Garamond"/>
          <w:b/>
        </w:rPr>
        <w:tab/>
      </w:r>
    </w:p>
    <w:p w:rsidR="00781C36" w:rsidRDefault="00781C36" w:rsidP="00781C36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brutto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781C36" w:rsidRPr="0083083F" w:rsidRDefault="00781C36" w:rsidP="00781C36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3.4. do SIWZ</w:t>
      </w:r>
      <w:r w:rsidRPr="0083083F">
        <w:rPr>
          <w:rFonts w:ascii="Garamond" w:hAnsi="Garamond"/>
          <w:sz w:val="22"/>
          <w:szCs w:val="22"/>
        </w:rPr>
        <w:t>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781C36" w:rsidRPr="00E76C5A" w:rsidRDefault="00781C36" w:rsidP="00781C36">
      <w:pPr>
        <w:pStyle w:val="Akapitzlist"/>
        <w:numPr>
          <w:ilvl w:val="1"/>
          <w:numId w:val="21"/>
        </w:numPr>
        <w:autoSpaceDE w:val="0"/>
        <w:autoSpaceDN w:val="0"/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Część 5</w:t>
      </w:r>
      <w:r w:rsidRPr="00E76C5A">
        <w:rPr>
          <w:rFonts w:ascii="Garamond" w:hAnsi="Garamond"/>
          <w:b/>
        </w:rPr>
        <w:tab/>
      </w:r>
    </w:p>
    <w:p w:rsidR="00781C36" w:rsidRDefault="00781C36" w:rsidP="00781C36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brutto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781C36" w:rsidRDefault="00781C36" w:rsidP="00781C36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3.5. do SIWZ</w:t>
      </w:r>
      <w:r w:rsidRPr="0083083F">
        <w:rPr>
          <w:rFonts w:ascii="Garamond" w:hAnsi="Garamond"/>
          <w:sz w:val="22"/>
          <w:szCs w:val="22"/>
        </w:rPr>
        <w:t>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781C36" w:rsidRPr="00E76C5A" w:rsidRDefault="00781C36" w:rsidP="00781C36">
      <w:pPr>
        <w:pStyle w:val="Akapitzlist"/>
        <w:numPr>
          <w:ilvl w:val="1"/>
          <w:numId w:val="21"/>
        </w:numPr>
        <w:autoSpaceDE w:val="0"/>
        <w:autoSpaceDN w:val="0"/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Część 6</w:t>
      </w:r>
      <w:r w:rsidRPr="00E76C5A">
        <w:rPr>
          <w:rFonts w:ascii="Garamond" w:hAnsi="Garamond"/>
          <w:b/>
        </w:rPr>
        <w:tab/>
      </w:r>
    </w:p>
    <w:p w:rsidR="00781C36" w:rsidRDefault="00781C36" w:rsidP="00781C36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brutto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781C36" w:rsidRDefault="00781C36" w:rsidP="00781C36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3.6 do SIWZ</w:t>
      </w:r>
      <w:r w:rsidRPr="0083083F">
        <w:rPr>
          <w:rFonts w:ascii="Garamond" w:hAnsi="Garamond"/>
          <w:sz w:val="22"/>
          <w:szCs w:val="22"/>
        </w:rPr>
        <w:t>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781C36" w:rsidRPr="00E76C5A" w:rsidRDefault="00781C36" w:rsidP="00781C36">
      <w:pPr>
        <w:pStyle w:val="Akapitzlist"/>
        <w:numPr>
          <w:ilvl w:val="1"/>
          <w:numId w:val="21"/>
        </w:numPr>
        <w:autoSpaceDE w:val="0"/>
        <w:autoSpaceDN w:val="0"/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Część 7</w:t>
      </w:r>
      <w:r w:rsidRPr="00E76C5A">
        <w:rPr>
          <w:rFonts w:ascii="Garamond" w:hAnsi="Garamond"/>
          <w:b/>
        </w:rPr>
        <w:tab/>
      </w:r>
    </w:p>
    <w:p w:rsidR="00781C36" w:rsidRDefault="00781C36" w:rsidP="00781C36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brutto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781C36" w:rsidRDefault="00781C36" w:rsidP="00781C36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3.7. do SIWZ</w:t>
      </w:r>
      <w:r w:rsidRPr="0083083F">
        <w:rPr>
          <w:rFonts w:ascii="Garamond" w:hAnsi="Garamond"/>
          <w:sz w:val="22"/>
          <w:szCs w:val="22"/>
        </w:rPr>
        <w:t>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781C36" w:rsidRDefault="00781C36" w:rsidP="00781C36">
      <w:pPr>
        <w:tabs>
          <w:tab w:val="num" w:pos="720"/>
        </w:tabs>
        <w:spacing w:after="0" w:line="240" w:lineRule="auto"/>
        <w:ind w:left="180"/>
        <w:rPr>
          <w:rFonts w:ascii="Garamond" w:hAnsi="Garamond"/>
          <w:b/>
          <w:u w:val="single"/>
        </w:rPr>
      </w:pPr>
      <w:r w:rsidRPr="008A5097">
        <w:rPr>
          <w:rFonts w:ascii="Garamond" w:hAnsi="Garamond"/>
          <w:u w:val="single"/>
        </w:rPr>
        <w:t>w tym: wartość zamówienia podstawowego wynosi:</w:t>
      </w:r>
    </w:p>
    <w:p w:rsidR="00781C36" w:rsidRPr="00E06D97" w:rsidRDefault="00781C36" w:rsidP="00781C36">
      <w:pPr>
        <w:autoSpaceDE w:val="0"/>
        <w:autoSpaceDN w:val="0"/>
        <w:spacing w:before="120" w:after="120" w:line="240" w:lineRule="auto"/>
        <w:ind w:firstLine="284"/>
        <w:jc w:val="both"/>
        <w:rPr>
          <w:rFonts w:ascii="Garamond" w:hAnsi="Garamond"/>
        </w:rPr>
      </w:pPr>
      <w:r w:rsidRPr="00E06D97">
        <w:rPr>
          <w:rFonts w:ascii="Garamond" w:hAnsi="Garamond"/>
        </w:rPr>
        <w:t>Cena brutto ………………………….</w:t>
      </w:r>
      <w:r>
        <w:rPr>
          <w:rFonts w:ascii="Garamond" w:hAnsi="Garamond"/>
        </w:rPr>
        <w:t>zł</w:t>
      </w:r>
    </w:p>
    <w:p w:rsidR="00781C36" w:rsidRDefault="00781C36" w:rsidP="00781C36">
      <w:pPr>
        <w:autoSpaceDE w:val="0"/>
        <w:autoSpaceDN w:val="0"/>
        <w:spacing w:before="120" w:after="120" w:line="240" w:lineRule="auto"/>
        <w:ind w:firstLine="284"/>
        <w:jc w:val="both"/>
        <w:rPr>
          <w:rFonts w:ascii="Garamond" w:hAnsi="Garamond"/>
        </w:rPr>
      </w:pPr>
      <w:r w:rsidRPr="00E06D97">
        <w:rPr>
          <w:rFonts w:ascii="Garamond" w:hAnsi="Garamond"/>
        </w:rPr>
        <w:t>słownie: ………………………………………</w:t>
      </w:r>
      <w:r>
        <w:rPr>
          <w:rFonts w:ascii="Garamond" w:hAnsi="Garamond"/>
        </w:rPr>
        <w:t>..............................................................................................zł</w:t>
      </w:r>
    </w:p>
    <w:p w:rsidR="00781C36" w:rsidRPr="00574FEE" w:rsidRDefault="00781C36" w:rsidP="00781C36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697510">
        <w:rPr>
          <w:rFonts w:ascii="Garamond" w:hAnsi="Garamond"/>
          <w:i/>
        </w:rPr>
        <w:t xml:space="preserve">wyliczoną zgodnie z załączonym do oferty Formularzem cenowym </w:t>
      </w:r>
    </w:p>
    <w:p w:rsidR="00781C36" w:rsidRPr="008A5097" w:rsidRDefault="00781C36" w:rsidP="00781C36">
      <w:pPr>
        <w:tabs>
          <w:tab w:val="num" w:pos="720"/>
        </w:tabs>
        <w:spacing w:after="0" w:line="240" w:lineRule="auto"/>
        <w:ind w:left="180"/>
        <w:rPr>
          <w:rFonts w:ascii="Garamond" w:hAnsi="Garamond"/>
          <w:b/>
          <w:u w:val="single"/>
        </w:rPr>
      </w:pPr>
      <w:r w:rsidRPr="008A5097">
        <w:rPr>
          <w:rFonts w:ascii="Garamond" w:hAnsi="Garamond"/>
          <w:u w:val="single"/>
        </w:rPr>
        <w:t>wartość zamówienia objętego prawem opcji wynosi:</w:t>
      </w:r>
    </w:p>
    <w:p w:rsidR="00781C36" w:rsidRPr="00E06D97" w:rsidRDefault="00781C36" w:rsidP="00781C36">
      <w:pPr>
        <w:autoSpaceDE w:val="0"/>
        <w:autoSpaceDN w:val="0"/>
        <w:spacing w:before="120" w:after="120" w:line="240" w:lineRule="auto"/>
        <w:ind w:firstLine="284"/>
        <w:jc w:val="both"/>
        <w:rPr>
          <w:rFonts w:ascii="Garamond" w:hAnsi="Garamond"/>
        </w:rPr>
      </w:pPr>
      <w:r w:rsidRPr="00E06D97">
        <w:rPr>
          <w:rFonts w:ascii="Garamond" w:hAnsi="Garamond"/>
        </w:rPr>
        <w:t>Cena brutto ………………………….</w:t>
      </w:r>
      <w:r>
        <w:rPr>
          <w:rFonts w:ascii="Garamond" w:hAnsi="Garamond"/>
        </w:rPr>
        <w:t>zł</w:t>
      </w:r>
    </w:p>
    <w:p w:rsidR="00781C36" w:rsidRDefault="00781C36" w:rsidP="00781C36">
      <w:pPr>
        <w:autoSpaceDE w:val="0"/>
        <w:autoSpaceDN w:val="0"/>
        <w:spacing w:before="120" w:after="120" w:line="240" w:lineRule="auto"/>
        <w:ind w:firstLine="284"/>
        <w:jc w:val="both"/>
        <w:rPr>
          <w:rFonts w:ascii="Garamond" w:hAnsi="Garamond"/>
        </w:rPr>
      </w:pPr>
      <w:r w:rsidRPr="00E06D97">
        <w:rPr>
          <w:rFonts w:ascii="Garamond" w:hAnsi="Garamond"/>
        </w:rPr>
        <w:t>słownie: ………………………………………</w:t>
      </w:r>
      <w:r>
        <w:rPr>
          <w:rFonts w:ascii="Garamond" w:hAnsi="Garamond"/>
        </w:rPr>
        <w:t>..............................................................................................zł</w:t>
      </w:r>
    </w:p>
    <w:p w:rsidR="00781C36" w:rsidRDefault="00781C36" w:rsidP="00781C36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697510">
        <w:rPr>
          <w:rFonts w:ascii="Garamond" w:hAnsi="Garamond"/>
          <w:i/>
        </w:rPr>
        <w:t xml:space="preserve">wyliczoną zgodnie z załączonym do oferty Formularzem cenowym </w:t>
      </w:r>
    </w:p>
    <w:p w:rsidR="00781C36" w:rsidRPr="0083083F" w:rsidRDefault="00781C36" w:rsidP="00781C36">
      <w:pPr>
        <w:pStyle w:val="Kreska"/>
        <w:numPr>
          <w:ilvl w:val="0"/>
          <w:numId w:val="0"/>
        </w:numPr>
        <w:rPr>
          <w:rFonts w:ascii="Garamond" w:hAnsi="Garamond"/>
          <w:sz w:val="22"/>
          <w:szCs w:val="22"/>
        </w:rPr>
      </w:pPr>
    </w:p>
    <w:p w:rsidR="00781C36" w:rsidRPr="00651506" w:rsidRDefault="00781C36" w:rsidP="00781C36">
      <w:pPr>
        <w:numPr>
          <w:ilvl w:val="3"/>
          <w:numId w:val="18"/>
        </w:numPr>
        <w:spacing w:after="0" w:line="240" w:lineRule="auto"/>
        <w:ind w:left="284" w:hanging="426"/>
        <w:rPr>
          <w:rFonts w:ascii="Garamond" w:hAnsi="Garamond"/>
        </w:rPr>
      </w:pPr>
      <w:r w:rsidRPr="00651506">
        <w:rPr>
          <w:rFonts w:ascii="Garamond" w:hAnsi="Garamond"/>
        </w:rPr>
        <w:t>Klucz</w:t>
      </w:r>
      <w:r>
        <w:rPr>
          <w:rFonts w:ascii="Garamond" w:hAnsi="Garamond"/>
        </w:rPr>
        <w:t xml:space="preserve"> (hasło dostępowe/informacje niezbędne) do odszyfrowania JEDZ: </w:t>
      </w:r>
      <w:r w:rsidRPr="00651506">
        <w:rPr>
          <w:rFonts w:ascii="Garamond" w:hAnsi="Garamond"/>
        </w:rPr>
        <w:t>…………………………………</w:t>
      </w:r>
      <w:r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Pr="00651506">
        <w:rPr>
          <w:rFonts w:ascii="Garamond" w:hAnsi="Garamond"/>
        </w:rPr>
        <w:t>.</w:t>
      </w:r>
    </w:p>
    <w:p w:rsidR="00781C36" w:rsidRDefault="00781C36" w:rsidP="00781C36">
      <w:pPr>
        <w:spacing w:after="0" w:line="240" w:lineRule="auto"/>
        <w:ind w:left="567"/>
        <w:rPr>
          <w:rFonts w:ascii="Garamond" w:hAnsi="Garamond"/>
        </w:rPr>
      </w:pPr>
    </w:p>
    <w:p w:rsidR="005B5E7B" w:rsidRDefault="005B5E7B" w:rsidP="00781C36">
      <w:pPr>
        <w:spacing w:after="0" w:line="240" w:lineRule="auto"/>
        <w:ind w:left="567"/>
        <w:rPr>
          <w:rFonts w:ascii="Garamond" w:hAnsi="Garamond"/>
        </w:rPr>
      </w:pPr>
    </w:p>
    <w:p w:rsidR="00781C36" w:rsidRDefault="00781C36" w:rsidP="00781C36">
      <w:pPr>
        <w:numPr>
          <w:ilvl w:val="3"/>
          <w:numId w:val="18"/>
        </w:numPr>
        <w:spacing w:after="0" w:line="240" w:lineRule="auto"/>
        <w:ind w:left="284" w:hanging="426"/>
        <w:rPr>
          <w:rFonts w:ascii="Garamond" w:hAnsi="Garamond"/>
        </w:rPr>
      </w:pPr>
      <w:r>
        <w:rPr>
          <w:rFonts w:ascii="Garamond" w:hAnsi="Garamond"/>
        </w:rPr>
        <w:t>Oświadczamy, że:</w:t>
      </w:r>
    </w:p>
    <w:p w:rsidR="00781C36" w:rsidRDefault="00781C36" w:rsidP="00781C36">
      <w:pPr>
        <w:numPr>
          <w:ilvl w:val="0"/>
          <w:numId w:val="15"/>
        </w:numPr>
        <w:tabs>
          <w:tab w:val="num" w:pos="900"/>
        </w:tabs>
        <w:autoSpaceDE w:val="0"/>
        <w:autoSpaceDN w:val="0"/>
        <w:spacing w:after="0" w:line="240" w:lineRule="auto"/>
        <w:ind w:left="900"/>
        <w:jc w:val="both"/>
        <w:rPr>
          <w:rFonts w:ascii="Garamond" w:hAnsi="Garamond"/>
          <w:lang w:eastAsia="pl-PL"/>
        </w:rPr>
      </w:pPr>
      <w:r w:rsidRPr="00E77B8E">
        <w:rPr>
          <w:rFonts w:ascii="Garamond" w:hAnsi="Garamond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781C36" w:rsidRPr="008533E9" w:rsidRDefault="00781C36" w:rsidP="00781C36">
      <w:pPr>
        <w:numPr>
          <w:ilvl w:val="0"/>
          <w:numId w:val="15"/>
        </w:numPr>
        <w:tabs>
          <w:tab w:val="num" w:pos="900"/>
        </w:tabs>
        <w:autoSpaceDE w:val="0"/>
        <w:autoSpaceDN w:val="0"/>
        <w:spacing w:after="0" w:line="240" w:lineRule="auto"/>
        <w:ind w:left="900"/>
        <w:jc w:val="both"/>
        <w:rPr>
          <w:rFonts w:ascii="Garamond" w:hAnsi="Garamond"/>
          <w:lang w:eastAsia="pl-PL"/>
        </w:rPr>
      </w:pPr>
      <w:r w:rsidRPr="008533E9">
        <w:rPr>
          <w:rFonts w:ascii="Garamond" w:hAnsi="Garamond"/>
          <w:bCs/>
        </w:rPr>
        <w:t xml:space="preserve">Przedmiot zamówienia zostanie </w:t>
      </w:r>
      <w:r>
        <w:rPr>
          <w:rFonts w:ascii="Garamond" w:hAnsi="Garamond"/>
          <w:bCs/>
        </w:rPr>
        <w:t>zrealizowany</w:t>
      </w:r>
      <w:r w:rsidRPr="008533E9">
        <w:rPr>
          <w:rFonts w:ascii="Garamond" w:hAnsi="Garamond"/>
          <w:bCs/>
        </w:rPr>
        <w:t xml:space="preserve"> w terminie </w:t>
      </w:r>
      <w:r>
        <w:rPr>
          <w:rFonts w:ascii="Garamond" w:hAnsi="Garamond"/>
          <w:bCs/>
        </w:rPr>
        <w:t>do 30 dni od daty zawarcia umowy, jednak nie później niż do 31.12.2018 r.</w:t>
      </w:r>
    </w:p>
    <w:p w:rsidR="00781C36" w:rsidRPr="00DC30A3" w:rsidRDefault="00781C36" w:rsidP="00781C36">
      <w:pPr>
        <w:numPr>
          <w:ilvl w:val="0"/>
          <w:numId w:val="15"/>
        </w:numPr>
        <w:tabs>
          <w:tab w:val="num" w:pos="900"/>
        </w:tabs>
        <w:autoSpaceDE w:val="0"/>
        <w:autoSpaceDN w:val="0"/>
        <w:spacing w:after="0" w:line="240" w:lineRule="auto"/>
        <w:ind w:left="896" w:hanging="357"/>
        <w:jc w:val="both"/>
        <w:rPr>
          <w:rFonts w:eastAsia="Calibri"/>
        </w:rPr>
      </w:pPr>
      <w:r w:rsidRPr="001178E1">
        <w:rPr>
          <w:rFonts w:ascii="Garamond" w:hAnsi="Garamond"/>
          <w:lang w:eastAsia="pl-PL"/>
        </w:rPr>
        <w:t>Wadium w kwocie</w:t>
      </w:r>
      <w:r>
        <w:rPr>
          <w:rFonts w:ascii="Garamond" w:hAnsi="Garamond"/>
          <w:lang w:eastAsia="pl-PL"/>
        </w:rPr>
        <w:t>:</w:t>
      </w:r>
    </w:p>
    <w:p w:rsidR="00781C36" w:rsidRDefault="00781C36" w:rsidP="00781C36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Część 1</w:t>
      </w:r>
      <w:r w:rsidRPr="001178E1">
        <w:rPr>
          <w:rFonts w:ascii="Garamond" w:hAnsi="Garamond"/>
          <w:lang w:eastAsia="pl-PL"/>
        </w:rPr>
        <w:t xml:space="preserve"> …………. złotych (słownie: ………………. złotych) </w:t>
      </w:r>
    </w:p>
    <w:p w:rsidR="00781C36" w:rsidRDefault="00781C36" w:rsidP="00781C36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Część 2</w:t>
      </w:r>
      <w:r w:rsidRPr="001178E1">
        <w:rPr>
          <w:rFonts w:ascii="Garamond" w:hAnsi="Garamond"/>
          <w:lang w:eastAsia="pl-PL"/>
        </w:rPr>
        <w:t xml:space="preserve"> …………. złotych (słownie: ………………. złotych) </w:t>
      </w:r>
    </w:p>
    <w:p w:rsidR="00781C36" w:rsidRDefault="00781C36" w:rsidP="00781C36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Część 3</w:t>
      </w:r>
      <w:r w:rsidRPr="001178E1">
        <w:rPr>
          <w:rFonts w:ascii="Garamond" w:hAnsi="Garamond"/>
          <w:lang w:eastAsia="pl-PL"/>
        </w:rPr>
        <w:t xml:space="preserve"> …………. złotych (słownie: ………………. złotych) </w:t>
      </w:r>
    </w:p>
    <w:p w:rsidR="00781C36" w:rsidRDefault="00781C36" w:rsidP="00781C36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Część 4</w:t>
      </w:r>
      <w:r w:rsidRPr="001178E1">
        <w:rPr>
          <w:rFonts w:ascii="Garamond" w:hAnsi="Garamond"/>
          <w:lang w:eastAsia="pl-PL"/>
        </w:rPr>
        <w:t xml:space="preserve"> …………. złotych (słownie: ………………. złotych) </w:t>
      </w:r>
    </w:p>
    <w:p w:rsidR="00781C36" w:rsidRDefault="00781C36" w:rsidP="00781C36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lastRenderedPageBreak/>
        <w:t>Część 5</w:t>
      </w:r>
      <w:r w:rsidRPr="001178E1">
        <w:rPr>
          <w:rFonts w:ascii="Garamond" w:hAnsi="Garamond"/>
          <w:lang w:eastAsia="pl-PL"/>
        </w:rPr>
        <w:t xml:space="preserve"> …………. złotych (słownie: ………………. złotych) </w:t>
      </w:r>
    </w:p>
    <w:p w:rsidR="00781C36" w:rsidRDefault="00781C36" w:rsidP="00781C36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Część 6</w:t>
      </w:r>
      <w:r w:rsidRPr="001178E1">
        <w:rPr>
          <w:rFonts w:ascii="Garamond" w:hAnsi="Garamond"/>
          <w:lang w:eastAsia="pl-PL"/>
        </w:rPr>
        <w:t xml:space="preserve"> …………. złotych (słownie: ………………. złotych) </w:t>
      </w:r>
    </w:p>
    <w:p w:rsidR="00781C36" w:rsidRDefault="00781C36" w:rsidP="00781C36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Część 7</w:t>
      </w:r>
      <w:r w:rsidRPr="001178E1">
        <w:rPr>
          <w:rFonts w:ascii="Garamond" w:hAnsi="Garamond"/>
          <w:lang w:eastAsia="pl-PL"/>
        </w:rPr>
        <w:t xml:space="preserve"> …………. złotych (słownie: ………………. złotych) </w:t>
      </w:r>
    </w:p>
    <w:p w:rsidR="00781C36" w:rsidRDefault="00781C36" w:rsidP="00781C36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</w:p>
    <w:p w:rsidR="00781C36" w:rsidRPr="001178E1" w:rsidRDefault="00781C36" w:rsidP="00781C36">
      <w:pPr>
        <w:autoSpaceDE w:val="0"/>
        <w:autoSpaceDN w:val="0"/>
        <w:spacing w:after="0" w:line="240" w:lineRule="auto"/>
        <w:ind w:left="896"/>
        <w:jc w:val="both"/>
        <w:rPr>
          <w:rFonts w:eastAsia="Calibri"/>
        </w:rPr>
      </w:pPr>
      <w:r w:rsidRPr="001178E1">
        <w:rPr>
          <w:rFonts w:ascii="Garamond" w:hAnsi="Garamond"/>
          <w:lang w:eastAsia="pl-PL"/>
        </w:rPr>
        <w:t>zostało wniesione w dniu ........................... *  w formie ...............................................*.</w:t>
      </w:r>
    </w:p>
    <w:p w:rsidR="00781C36" w:rsidRPr="001178E1" w:rsidRDefault="00781C36" w:rsidP="00781C36">
      <w:pPr>
        <w:autoSpaceDE w:val="0"/>
        <w:autoSpaceDN w:val="0"/>
        <w:spacing w:before="100" w:beforeAutospacing="1" w:after="0" w:line="240" w:lineRule="auto"/>
        <w:ind w:firstLine="540"/>
        <w:jc w:val="both"/>
        <w:outlineLvl w:val="0"/>
        <w:rPr>
          <w:rFonts w:ascii="Garamond" w:hAnsi="Garamond"/>
          <w:lang w:eastAsia="pl-PL"/>
        </w:rPr>
      </w:pPr>
      <w:r w:rsidRPr="001178E1">
        <w:rPr>
          <w:rFonts w:ascii="Garamond" w:hAnsi="Garamond"/>
          <w:lang w:eastAsia="pl-PL"/>
        </w:rPr>
        <w:t>Wskazujemy adres lub nr konta, na które należy zwrócić wadium*:</w:t>
      </w:r>
    </w:p>
    <w:p w:rsidR="00781C36" w:rsidRPr="001178E1" w:rsidRDefault="00781C36" w:rsidP="00781C36">
      <w:pPr>
        <w:autoSpaceDE w:val="0"/>
        <w:autoSpaceDN w:val="0"/>
        <w:spacing w:after="0" w:line="240" w:lineRule="auto"/>
        <w:ind w:firstLine="540"/>
        <w:rPr>
          <w:rFonts w:ascii="Garamond" w:hAnsi="Garamond"/>
          <w:lang w:eastAsia="pl-PL"/>
        </w:rPr>
      </w:pPr>
      <w:r w:rsidRPr="001178E1">
        <w:rPr>
          <w:rFonts w:ascii="Garamond" w:hAnsi="Garamond"/>
          <w:lang w:eastAsia="pl-PL"/>
        </w:rPr>
        <w:t>…………………………………………………………………………………………</w:t>
      </w:r>
    </w:p>
    <w:p w:rsidR="00781C36" w:rsidRDefault="00781C36" w:rsidP="00781C36">
      <w:pPr>
        <w:autoSpaceDE w:val="0"/>
        <w:autoSpaceDN w:val="0"/>
        <w:spacing w:after="0" w:line="240" w:lineRule="exact"/>
        <w:ind w:left="1773" w:firstLine="351"/>
        <w:jc w:val="both"/>
        <w:rPr>
          <w:rFonts w:ascii="Garamond" w:hAnsi="Garamond"/>
          <w:i/>
          <w:lang w:eastAsia="pl-PL"/>
        </w:rPr>
      </w:pPr>
      <w:r w:rsidRPr="001178E1">
        <w:rPr>
          <w:rFonts w:ascii="Garamond" w:hAnsi="Garamond"/>
          <w:i/>
          <w:lang w:eastAsia="pl-PL"/>
        </w:rPr>
        <w:t>(wypełnia Wykonawca, który wniósł wadium w formie pieniądza)</w:t>
      </w:r>
    </w:p>
    <w:p w:rsidR="00781C36" w:rsidRDefault="00781C36" w:rsidP="00781C36">
      <w:pPr>
        <w:autoSpaceDE w:val="0"/>
        <w:autoSpaceDN w:val="0"/>
        <w:spacing w:before="120" w:after="0" w:line="240" w:lineRule="auto"/>
        <w:ind w:firstLine="709"/>
        <w:jc w:val="both"/>
        <w:rPr>
          <w:rFonts w:ascii="Garamond" w:hAnsi="Garamond"/>
        </w:rPr>
      </w:pPr>
      <w:r>
        <w:rPr>
          <w:rFonts w:ascii="Garamond" w:hAnsi="Garamond"/>
          <w:b/>
        </w:rPr>
        <w:t>Jesteśmy świadomi</w:t>
      </w:r>
      <w:r>
        <w:rPr>
          <w:rFonts w:ascii="Garamond" w:hAnsi="Garamond"/>
        </w:rPr>
        <w:t xml:space="preserve">, że jeżeli: </w:t>
      </w:r>
    </w:p>
    <w:p w:rsidR="00781C36" w:rsidRDefault="00781C36" w:rsidP="00781C36">
      <w:pPr>
        <w:autoSpaceDE w:val="0"/>
        <w:autoSpaceDN w:val="0"/>
        <w:spacing w:before="120" w:after="0" w:line="240" w:lineRule="auto"/>
        <w:ind w:left="709"/>
        <w:rPr>
          <w:rFonts w:ascii="Garamond" w:hAnsi="Garamond"/>
          <w:lang w:eastAsia="pl-PL"/>
        </w:rPr>
      </w:pPr>
      <w:r w:rsidRPr="00300551">
        <w:rPr>
          <w:rFonts w:ascii="Garamond" w:hAnsi="Garamond"/>
          <w:b/>
          <w:lang w:eastAsia="pl-PL"/>
        </w:rPr>
        <w:t>-</w:t>
      </w:r>
      <w:r>
        <w:rPr>
          <w:rFonts w:ascii="Garamond" w:hAnsi="Garamond"/>
          <w:lang w:eastAsia="pl-PL"/>
        </w:rPr>
        <w:t xml:space="preserve">     odmówimy podpisania umowy na warunkach określonych w ofercie,</w:t>
      </w:r>
    </w:p>
    <w:p w:rsidR="00781C36" w:rsidRDefault="00781C36" w:rsidP="00781C36">
      <w:pPr>
        <w:numPr>
          <w:ilvl w:val="0"/>
          <w:numId w:val="17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zawarcie umowy stanie się niemożliwe z przyczyn leżących po stronie Wykonawcy,</w:t>
      </w:r>
    </w:p>
    <w:p w:rsidR="00781C36" w:rsidRDefault="00781C36" w:rsidP="00781C36">
      <w:pPr>
        <w:numPr>
          <w:ilvl w:val="0"/>
          <w:numId w:val="17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nie wniesiemy wymaganego zabezpieczenia należytego wykonania umowy,</w:t>
      </w:r>
    </w:p>
    <w:p w:rsidR="00781C36" w:rsidRDefault="00781C36" w:rsidP="00781C36">
      <w:pPr>
        <w:numPr>
          <w:ilvl w:val="0"/>
          <w:numId w:val="17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wystąpią okoliczności, o których mowa w art. 46 ust. 4a ustawy </w:t>
      </w:r>
      <w:proofErr w:type="spellStart"/>
      <w:r>
        <w:rPr>
          <w:rFonts w:ascii="Garamond" w:hAnsi="Garamond"/>
          <w:lang w:eastAsia="pl-PL"/>
        </w:rPr>
        <w:t>Pzp</w:t>
      </w:r>
      <w:proofErr w:type="spellEnd"/>
      <w:r>
        <w:rPr>
          <w:rFonts w:ascii="Garamond" w:hAnsi="Garamond"/>
          <w:lang w:eastAsia="pl-PL"/>
        </w:rPr>
        <w:t>,</w:t>
      </w:r>
    </w:p>
    <w:p w:rsidR="00781C36" w:rsidRDefault="00781C36" w:rsidP="00781C36">
      <w:pPr>
        <w:autoSpaceDE w:val="0"/>
        <w:autoSpaceDN w:val="0"/>
        <w:spacing w:before="120" w:after="0" w:line="240" w:lineRule="auto"/>
        <w:ind w:firstLine="70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to wniesione przez nas wadium wraz z odsetkami zatrzyma Zamawiający.</w:t>
      </w:r>
    </w:p>
    <w:p w:rsidR="00781C36" w:rsidRPr="00300551" w:rsidRDefault="00781C36" w:rsidP="00781C36">
      <w:pPr>
        <w:autoSpaceDE w:val="0"/>
        <w:autoSpaceDN w:val="0"/>
        <w:spacing w:after="0" w:line="240" w:lineRule="auto"/>
        <w:jc w:val="both"/>
        <w:rPr>
          <w:rStyle w:val="normalnychar"/>
          <w:rFonts w:eastAsia="Calibri"/>
        </w:rPr>
      </w:pPr>
    </w:p>
    <w:p w:rsidR="00781C36" w:rsidRPr="00E06BF5" w:rsidRDefault="00781C36" w:rsidP="00781C36">
      <w:pPr>
        <w:numPr>
          <w:ilvl w:val="0"/>
          <w:numId w:val="15"/>
        </w:numPr>
        <w:tabs>
          <w:tab w:val="num" w:pos="900"/>
        </w:tabs>
        <w:autoSpaceDE w:val="0"/>
        <w:autoSpaceDN w:val="0"/>
        <w:spacing w:before="120" w:after="120" w:line="240" w:lineRule="auto"/>
        <w:ind w:left="900"/>
        <w:contextualSpacing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Wypełniliśmy obowiązki informacyjne przewidziane w art. 13 lub art. 14 </w:t>
      </w:r>
      <w:r>
        <w:rPr>
          <w:rFonts w:ascii="Garamond" w:hAnsi="Garamond"/>
          <w:i/>
          <w:lang w:eastAsia="pl-PL"/>
        </w:rPr>
        <w:t xml:space="preserve">rozporządzenia Parlamentu Europejskiego i Rady (UE) 2016/679 z dnia 27 kwietnia 2016 r. </w:t>
      </w:r>
      <w:r>
        <w:rPr>
          <w:rFonts w:ascii="Garamond" w:hAnsi="Garamond" w:cs="Arial"/>
          <w:i/>
          <w:color w:val="00000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>
        <w:rPr>
          <w:rFonts w:ascii="Garamond" w:hAnsi="Garamond" w:cs="Arial"/>
          <w:color w:val="00000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781C36" w:rsidRDefault="00781C36" w:rsidP="00781C36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</w:p>
    <w:p w:rsidR="00781C36" w:rsidRDefault="00781C36" w:rsidP="00781C36">
      <w:pPr>
        <w:numPr>
          <w:ilvl w:val="0"/>
          <w:numId w:val="15"/>
        </w:numPr>
        <w:tabs>
          <w:tab w:val="num" w:pos="900"/>
        </w:tabs>
        <w:autoSpaceDE w:val="0"/>
        <w:autoSpaceDN w:val="0"/>
        <w:spacing w:after="0" w:line="240" w:lineRule="auto"/>
        <w:ind w:left="896" w:hanging="357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5B5E7B" w:rsidRDefault="005B5E7B" w:rsidP="005B5E7B">
      <w:pPr>
        <w:pStyle w:val="Akapitzlist"/>
        <w:rPr>
          <w:rFonts w:ascii="Garamond" w:hAnsi="Garamond"/>
          <w:lang w:eastAsia="pl-PL"/>
        </w:rPr>
      </w:pPr>
    </w:p>
    <w:p w:rsidR="005B5E7B" w:rsidRDefault="005B5E7B" w:rsidP="005B5E7B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</w:p>
    <w:p w:rsidR="00781C36" w:rsidRDefault="00781C36" w:rsidP="00781C36">
      <w:pPr>
        <w:numPr>
          <w:ilvl w:val="0"/>
          <w:numId w:val="15"/>
        </w:numPr>
        <w:tabs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>
        <w:rPr>
          <w:rFonts w:ascii="Garamond" w:hAnsi="Garamond"/>
        </w:rPr>
        <w:t>i nie mogą być ujawniane pozostałym uczestnikom postępowania (wypełnić jeśli dotyczy)</w:t>
      </w:r>
      <w:r>
        <w:rPr>
          <w:rFonts w:ascii="Garamond" w:hAnsi="Garamond"/>
          <w:lang w:eastAsia="pl-PL"/>
        </w:rPr>
        <w:t>.</w:t>
      </w:r>
    </w:p>
    <w:p w:rsidR="00781C36" w:rsidRDefault="00781C36" w:rsidP="00781C36">
      <w:pPr>
        <w:autoSpaceDE w:val="0"/>
        <w:autoSpaceDN w:val="0"/>
        <w:spacing w:after="0" w:line="240" w:lineRule="auto"/>
        <w:ind w:left="992"/>
        <w:jc w:val="both"/>
        <w:rPr>
          <w:rFonts w:ascii="Garamond" w:hAnsi="Garamond"/>
          <w:i/>
          <w:sz w:val="20"/>
          <w:lang w:eastAsia="pl-PL"/>
        </w:rPr>
      </w:pPr>
      <w:r>
        <w:rPr>
          <w:rFonts w:ascii="Garamond" w:hAnsi="Garamond"/>
          <w:i/>
          <w:sz w:val="20"/>
          <w:lang w:eastAsia="pl-PL"/>
        </w:rPr>
        <w:t xml:space="preserve">(Zamawiający wskazuje, iż zgodnie z art. 8 ust. 3 ustawy </w:t>
      </w:r>
      <w:proofErr w:type="spellStart"/>
      <w:r>
        <w:rPr>
          <w:rFonts w:ascii="Garamond" w:hAnsi="Garamond"/>
          <w:i/>
          <w:sz w:val="20"/>
          <w:lang w:eastAsia="pl-PL"/>
        </w:rPr>
        <w:t>Pzp</w:t>
      </w:r>
      <w:proofErr w:type="spellEnd"/>
      <w:r>
        <w:rPr>
          <w:rFonts w:ascii="Garamond" w:hAnsi="Garamond"/>
          <w:i/>
          <w:sz w:val="20"/>
          <w:lang w:eastAsia="pl-PL"/>
        </w:rPr>
        <w:t xml:space="preserve"> Wykonawca nie może zastrzec informacji, o których mowa w art. 86 ust. 4 ustawy </w:t>
      </w:r>
      <w:proofErr w:type="spellStart"/>
      <w:r>
        <w:rPr>
          <w:rFonts w:ascii="Garamond" w:hAnsi="Garamond"/>
          <w:i/>
          <w:sz w:val="20"/>
          <w:lang w:eastAsia="pl-PL"/>
        </w:rPr>
        <w:t>Pzp</w:t>
      </w:r>
      <w:proofErr w:type="spellEnd"/>
      <w:r>
        <w:rPr>
          <w:rFonts w:ascii="Garamond" w:hAnsi="Garamond"/>
          <w:i/>
          <w:sz w:val="20"/>
          <w:lang w:eastAsia="pl-PL"/>
        </w:rPr>
        <w:t>).</w:t>
      </w:r>
    </w:p>
    <w:p w:rsidR="00781C36" w:rsidRPr="00E078C9" w:rsidRDefault="00781C36" w:rsidP="00781C36">
      <w:pPr>
        <w:autoSpaceDE w:val="0"/>
        <w:autoSpaceDN w:val="0"/>
        <w:spacing w:after="0" w:line="240" w:lineRule="auto"/>
        <w:ind w:left="992"/>
        <w:jc w:val="both"/>
        <w:rPr>
          <w:rFonts w:ascii="Garamond" w:hAnsi="Garamond"/>
          <w:i/>
          <w:sz w:val="20"/>
          <w:lang w:eastAsia="pl-PL"/>
        </w:rPr>
      </w:pPr>
    </w:p>
    <w:p w:rsidR="00781C36" w:rsidRDefault="00781C36" w:rsidP="00781C36">
      <w:pPr>
        <w:numPr>
          <w:ilvl w:val="0"/>
          <w:numId w:val="15"/>
        </w:numPr>
        <w:tabs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 w:rsidRPr="001B1AD4"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</w:t>
      </w:r>
      <w:r w:rsidR="005B5E7B">
        <w:rPr>
          <w:rFonts w:ascii="Garamond" w:hAnsi="Garamond"/>
          <w:lang w:eastAsia="pl-PL"/>
        </w:rPr>
        <w:t>niejszej oferty (art. 297 k.k.)</w:t>
      </w:r>
    </w:p>
    <w:p w:rsidR="005B5E7B" w:rsidRDefault="005B5E7B" w:rsidP="005B5E7B">
      <w:pPr>
        <w:autoSpaceDE w:val="0"/>
        <w:autoSpaceDN w:val="0"/>
        <w:spacing w:after="0" w:line="240" w:lineRule="auto"/>
        <w:ind w:left="992"/>
        <w:jc w:val="both"/>
        <w:rPr>
          <w:rFonts w:ascii="Garamond" w:hAnsi="Garamond"/>
          <w:lang w:eastAsia="pl-PL"/>
        </w:rPr>
      </w:pPr>
    </w:p>
    <w:p w:rsidR="00781C36" w:rsidRDefault="00781C36" w:rsidP="00781C36">
      <w:pPr>
        <w:numPr>
          <w:ilvl w:val="0"/>
          <w:numId w:val="15"/>
        </w:numPr>
        <w:tabs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 w:rsidRPr="001B1AD4">
        <w:rPr>
          <w:rFonts w:ascii="Garamond" w:hAnsi="Garamond"/>
          <w:lang w:eastAsia="pl-PL"/>
        </w:rPr>
        <w:t>Wszelką korespondencję w dotyczącą niniejszego zamówienia należy kierować na:</w:t>
      </w:r>
    </w:p>
    <w:p w:rsidR="00781C36" w:rsidRPr="001B1AD4" w:rsidRDefault="00781C36" w:rsidP="00781C36">
      <w:pPr>
        <w:autoSpaceDE w:val="0"/>
        <w:autoSpaceDN w:val="0"/>
        <w:spacing w:after="0" w:line="240" w:lineRule="auto"/>
        <w:ind w:left="992"/>
        <w:jc w:val="both"/>
        <w:rPr>
          <w:rFonts w:ascii="Garamond" w:hAnsi="Garamond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781C36" w:rsidTr="00695B93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781C36" w:rsidTr="00695B93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781C36" w:rsidTr="00695B93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781C36" w:rsidTr="00695B93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781C36" w:rsidTr="00695B93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781C36" w:rsidRDefault="00781C36" w:rsidP="00781C36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5B5E7B" w:rsidRDefault="005B5E7B" w:rsidP="00781C36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5B5E7B" w:rsidRDefault="005B5E7B" w:rsidP="00781C36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5B5E7B" w:rsidRDefault="005B5E7B" w:rsidP="00781C36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5B5E7B" w:rsidRDefault="005B5E7B" w:rsidP="00781C36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5B5E7B" w:rsidRDefault="005B5E7B" w:rsidP="00781C36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5B5E7B" w:rsidRDefault="005B5E7B" w:rsidP="00781C36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5B5E7B" w:rsidRDefault="005B5E7B" w:rsidP="00781C36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5B5E7B" w:rsidRDefault="005B5E7B" w:rsidP="00781C36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781C36" w:rsidRDefault="00781C36" w:rsidP="00781C36">
      <w:pPr>
        <w:numPr>
          <w:ilvl w:val="0"/>
          <w:numId w:val="15"/>
        </w:numPr>
        <w:tabs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Na ..... kolejno ponumerowanych stronach składamy całość oferty. Załącznikami do niniejszej oferty, stanowiącymi jej integralną cześć są:</w:t>
      </w:r>
    </w:p>
    <w:p w:rsidR="00781C36" w:rsidRDefault="00781C36" w:rsidP="00781C36">
      <w:pPr>
        <w:numPr>
          <w:ilvl w:val="1"/>
          <w:numId w:val="16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781C36" w:rsidRDefault="00781C36" w:rsidP="00781C36">
      <w:pPr>
        <w:numPr>
          <w:ilvl w:val="1"/>
          <w:numId w:val="16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781C36" w:rsidRDefault="00781C36" w:rsidP="00781C36">
      <w:pPr>
        <w:autoSpaceDE w:val="0"/>
        <w:autoSpaceDN w:val="0"/>
        <w:spacing w:before="120" w:after="120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781C36" w:rsidTr="00695B93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781C36" w:rsidTr="00695B93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  <w:p w:rsidR="00781C36" w:rsidRDefault="00781C36" w:rsidP="00695B9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</w:tr>
    </w:tbl>
    <w:p w:rsidR="00781C36" w:rsidRDefault="00781C36" w:rsidP="00781C36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781C36" w:rsidRDefault="00781C36" w:rsidP="00781C36">
      <w:pPr>
        <w:ind w:right="1319"/>
        <w:jc w:val="right"/>
        <w:rPr>
          <w:rFonts w:ascii="Garamond" w:hAnsi="Garamond"/>
          <w:b/>
        </w:rPr>
        <w:sectPr w:rsidR="00781C36" w:rsidSect="00695B93">
          <w:headerReference w:type="default" r:id="rId8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C867CF">
        <w:rPr>
          <w:rFonts w:ascii="Garamond" w:hAnsi="Garamond"/>
          <w:b/>
        </w:rPr>
        <w:t xml:space="preserve">            </w:t>
      </w:r>
    </w:p>
    <w:p w:rsidR="00781C36" w:rsidRPr="005556F3" w:rsidRDefault="00781C36" w:rsidP="00781C36">
      <w:pPr>
        <w:spacing w:after="120"/>
        <w:jc w:val="center"/>
        <w:rPr>
          <w:rFonts w:ascii="Garamond" w:hAnsi="Garamond"/>
          <w:b/>
          <w:u w:val="single"/>
        </w:rPr>
      </w:pPr>
      <w:r w:rsidRPr="005556F3">
        <w:rPr>
          <w:rFonts w:ascii="Garamond" w:hAnsi="Garamond"/>
          <w:b/>
          <w:u w:val="single"/>
        </w:rPr>
        <w:lastRenderedPageBreak/>
        <w:t>FORMULARZ CENOWY</w:t>
      </w:r>
      <w:r>
        <w:rPr>
          <w:rFonts w:ascii="Garamond" w:hAnsi="Garamond"/>
          <w:b/>
          <w:u w:val="single"/>
        </w:rPr>
        <w:t xml:space="preserve"> DLA CZĘŚCI 1</w:t>
      </w:r>
    </w:p>
    <w:p w:rsidR="00781C36" w:rsidRPr="005556F3" w:rsidRDefault="00781C36" w:rsidP="00781C36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781C36" w:rsidRPr="005556F3" w:rsidTr="00695B93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 - Państwowego Instytutu Badawczego</w:t>
            </w:r>
          </w:p>
        </w:tc>
      </w:tr>
    </w:tbl>
    <w:p w:rsidR="00781C36" w:rsidRPr="005556F3" w:rsidRDefault="00781C36" w:rsidP="00781C36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781C36" w:rsidRPr="005556F3" w:rsidRDefault="00781C36" w:rsidP="00781C36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781C36" w:rsidRDefault="00781C36" w:rsidP="00781C36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781C36" w:rsidRDefault="00781C36" w:rsidP="00781C36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781C36" w:rsidRPr="005556F3" w:rsidRDefault="00781C36" w:rsidP="00781C36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>Oferujemy wykonanie przedmiotowego zamówienia, określonego w specyfikacji istotnych warunków zamówienia za cenę:</w:t>
      </w:r>
    </w:p>
    <w:p w:rsidR="00781C36" w:rsidRPr="00F03671" w:rsidRDefault="00781C36" w:rsidP="00781C3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781C36" w:rsidTr="00695B93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781C36" w:rsidTr="00695B93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781C36" w:rsidTr="00695B93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Serwer </w:t>
            </w:r>
            <w:r w:rsidRPr="00EA1F34">
              <w:rPr>
                <w:rFonts w:ascii="Garamond" w:hAnsi="Garamond"/>
                <w:color w:val="000000"/>
                <w:lang w:eastAsia="pl-PL"/>
              </w:rPr>
              <w:t>z procesorem x86_64 – typ 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781C36" w:rsidTr="00695B93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781C36" w:rsidRDefault="00781C36" w:rsidP="00781C36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</w:t>
      </w:r>
      <w:r w:rsidRPr="00F940B9">
        <w:rPr>
          <w:rFonts w:ascii="Garamond" w:hAnsi="Garamond"/>
          <w:b/>
        </w:rPr>
        <w:t xml:space="preserve">Razem brutto należy </w:t>
      </w:r>
      <w:r>
        <w:rPr>
          <w:rFonts w:ascii="Garamond" w:hAnsi="Garamond"/>
          <w:b/>
        </w:rPr>
        <w:t>przenieść do Formularza „Oferta”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781C36" w:rsidRPr="00644B31" w:rsidTr="00695B93">
        <w:trPr>
          <w:cantSplit/>
          <w:trHeight w:val="703"/>
          <w:jc w:val="center"/>
        </w:trPr>
        <w:tc>
          <w:tcPr>
            <w:tcW w:w="59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781C36" w:rsidRPr="00644B31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781C36" w:rsidRPr="00644B31" w:rsidTr="00695B93">
        <w:trPr>
          <w:cantSplit/>
          <w:trHeight w:val="674"/>
          <w:jc w:val="center"/>
        </w:trPr>
        <w:tc>
          <w:tcPr>
            <w:tcW w:w="59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781C36" w:rsidRDefault="00781C36" w:rsidP="00781C36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781C36" w:rsidRDefault="00781C36" w:rsidP="00781C36">
      <w:pPr>
        <w:spacing w:after="120"/>
        <w:jc w:val="center"/>
        <w:rPr>
          <w:rFonts w:ascii="Garamond" w:hAnsi="Garamond"/>
          <w:b/>
          <w:u w:val="single"/>
        </w:rPr>
        <w:sectPr w:rsidR="00781C36" w:rsidSect="00695B93">
          <w:headerReference w:type="default" r:id="rId9"/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781C36" w:rsidRPr="005556F3" w:rsidRDefault="00781C36" w:rsidP="00781C36">
      <w:pPr>
        <w:spacing w:after="120"/>
        <w:jc w:val="center"/>
        <w:rPr>
          <w:rFonts w:ascii="Garamond" w:hAnsi="Garamond"/>
          <w:b/>
          <w:u w:val="single"/>
        </w:rPr>
      </w:pPr>
      <w:r w:rsidRPr="005556F3">
        <w:rPr>
          <w:rFonts w:ascii="Garamond" w:hAnsi="Garamond"/>
          <w:b/>
          <w:u w:val="single"/>
        </w:rPr>
        <w:lastRenderedPageBreak/>
        <w:t>FORMULARZ CENOWY</w:t>
      </w:r>
      <w:r w:rsidRPr="00CE1152">
        <w:rPr>
          <w:rFonts w:ascii="Garamond" w:hAnsi="Garamond"/>
          <w:b/>
          <w:u w:val="single"/>
        </w:rPr>
        <w:t xml:space="preserve"> </w:t>
      </w:r>
      <w:r>
        <w:rPr>
          <w:rFonts w:ascii="Garamond" w:hAnsi="Garamond"/>
          <w:b/>
          <w:u w:val="single"/>
        </w:rPr>
        <w:t>DLA CZĘŚCI 2</w:t>
      </w:r>
    </w:p>
    <w:p w:rsidR="00781C36" w:rsidRPr="005556F3" w:rsidRDefault="00781C36" w:rsidP="00781C36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781C36" w:rsidRPr="005556F3" w:rsidTr="00695B93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 - Państwowego Instytutu Badawczego</w:t>
            </w:r>
          </w:p>
        </w:tc>
      </w:tr>
    </w:tbl>
    <w:p w:rsidR="00781C36" w:rsidRPr="005556F3" w:rsidRDefault="00781C36" w:rsidP="00781C36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781C36" w:rsidRPr="005556F3" w:rsidRDefault="00781C36" w:rsidP="00781C36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781C36" w:rsidRDefault="00781C36" w:rsidP="00781C36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781C36" w:rsidRDefault="00781C36" w:rsidP="00781C36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781C36" w:rsidRPr="005556F3" w:rsidRDefault="00781C36" w:rsidP="00781C36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>Oferujemy wykonanie przedmiotowego zamówienia, określonego w specyfikacji istotnych warunków zamówienia za cenę:</w:t>
      </w:r>
    </w:p>
    <w:p w:rsidR="00781C36" w:rsidRDefault="00781C36" w:rsidP="00781C3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</w:p>
    <w:p w:rsidR="00781C36" w:rsidRPr="00F03671" w:rsidRDefault="00781C36" w:rsidP="00781C3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781C36" w:rsidTr="00695B93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781C36" w:rsidTr="00695B93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781C36" w:rsidTr="00695B93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Serwer </w:t>
            </w:r>
            <w:r w:rsidRPr="00EA1F34">
              <w:rPr>
                <w:rFonts w:ascii="Garamond" w:hAnsi="Garamond"/>
                <w:color w:val="000000"/>
                <w:lang w:eastAsia="pl-PL"/>
              </w:rPr>
              <w:t xml:space="preserve">z procesorem x86_64 – typ </w:t>
            </w:r>
            <w:r>
              <w:rPr>
                <w:rFonts w:ascii="Garamond" w:hAnsi="Garamond"/>
                <w:color w:val="000000"/>
                <w:lang w:eastAsia="pl-PL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781C36" w:rsidTr="00695B93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781C36" w:rsidRDefault="00781C36" w:rsidP="00781C36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</w:t>
      </w:r>
      <w:r w:rsidRPr="00F940B9">
        <w:rPr>
          <w:rFonts w:ascii="Garamond" w:hAnsi="Garamond"/>
          <w:b/>
        </w:rPr>
        <w:t xml:space="preserve">Razem brutto należy </w:t>
      </w:r>
      <w:r>
        <w:rPr>
          <w:rFonts w:ascii="Garamond" w:hAnsi="Garamond"/>
          <w:b/>
        </w:rPr>
        <w:t>przenieść do Formularza „Oferta”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781C36" w:rsidRPr="00644B31" w:rsidTr="00695B93">
        <w:trPr>
          <w:cantSplit/>
          <w:trHeight w:val="703"/>
          <w:jc w:val="center"/>
        </w:trPr>
        <w:tc>
          <w:tcPr>
            <w:tcW w:w="59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781C36" w:rsidRPr="00644B31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781C36" w:rsidRPr="00644B31" w:rsidTr="00695B93">
        <w:trPr>
          <w:cantSplit/>
          <w:trHeight w:val="674"/>
          <w:jc w:val="center"/>
        </w:trPr>
        <w:tc>
          <w:tcPr>
            <w:tcW w:w="59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781C36" w:rsidRDefault="00781C36" w:rsidP="00781C36">
      <w:pPr>
        <w:spacing w:after="120"/>
        <w:ind w:left="708"/>
        <w:rPr>
          <w:rFonts w:ascii="Garamond" w:hAnsi="Garamond"/>
          <w:b/>
        </w:rPr>
      </w:pPr>
    </w:p>
    <w:p w:rsidR="00781C36" w:rsidRDefault="00781C36" w:rsidP="00781C3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  <w:sectPr w:rsidR="00781C36" w:rsidSect="00695B93">
          <w:headerReference w:type="default" r:id="rId10"/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781C36" w:rsidRPr="005556F3" w:rsidRDefault="00781C36" w:rsidP="00781C36">
      <w:pPr>
        <w:spacing w:after="120"/>
        <w:jc w:val="center"/>
        <w:rPr>
          <w:rFonts w:ascii="Garamond" w:hAnsi="Garamond"/>
          <w:b/>
          <w:u w:val="single"/>
        </w:rPr>
      </w:pPr>
      <w:r w:rsidRPr="005556F3">
        <w:rPr>
          <w:rFonts w:ascii="Garamond" w:hAnsi="Garamond"/>
          <w:b/>
          <w:u w:val="single"/>
        </w:rPr>
        <w:lastRenderedPageBreak/>
        <w:t>FORMULARZ CENOWY</w:t>
      </w:r>
      <w:r w:rsidRPr="00CE1152">
        <w:rPr>
          <w:rFonts w:ascii="Garamond" w:hAnsi="Garamond"/>
          <w:b/>
          <w:u w:val="single"/>
        </w:rPr>
        <w:t xml:space="preserve"> </w:t>
      </w:r>
      <w:r>
        <w:rPr>
          <w:rFonts w:ascii="Garamond" w:hAnsi="Garamond"/>
          <w:b/>
          <w:u w:val="single"/>
        </w:rPr>
        <w:t>DLA CZĘŚCI 3</w:t>
      </w:r>
    </w:p>
    <w:p w:rsidR="00781C36" w:rsidRPr="005556F3" w:rsidRDefault="00781C36" w:rsidP="00781C36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781C36" w:rsidRPr="005556F3" w:rsidTr="00695B93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 - Państwowego Instytutu Badawczego</w:t>
            </w:r>
          </w:p>
        </w:tc>
      </w:tr>
    </w:tbl>
    <w:p w:rsidR="00781C36" w:rsidRPr="005556F3" w:rsidRDefault="00781C36" w:rsidP="00781C36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781C36" w:rsidRPr="005556F3" w:rsidRDefault="00781C36" w:rsidP="00781C36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781C36" w:rsidRDefault="00781C36" w:rsidP="00781C36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781C36" w:rsidRDefault="00781C36" w:rsidP="00781C36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781C36" w:rsidRPr="005556F3" w:rsidRDefault="00781C36" w:rsidP="00781C36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>Oferujemy wykonanie przedmiotowego zamówienia, określonego w specyfikacji istotnych warunków zamówienia za cenę:</w:t>
      </w:r>
    </w:p>
    <w:p w:rsidR="00781C36" w:rsidRPr="00F03671" w:rsidRDefault="00781C36" w:rsidP="00781C3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781C36" w:rsidTr="00695B93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781C36" w:rsidTr="00695B93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781C36" w:rsidTr="00695B93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Serwer </w:t>
            </w:r>
            <w:r w:rsidRPr="00EA1F34">
              <w:rPr>
                <w:rFonts w:ascii="Garamond" w:hAnsi="Garamond"/>
                <w:color w:val="000000"/>
                <w:lang w:eastAsia="pl-PL"/>
              </w:rPr>
              <w:t xml:space="preserve">z procesorem x86_64 – typ </w:t>
            </w:r>
            <w:r>
              <w:rPr>
                <w:rFonts w:ascii="Garamond" w:hAnsi="Garamond"/>
                <w:color w:val="000000"/>
                <w:lang w:eastAsia="pl-PL"/>
              </w:rPr>
              <w:t>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781C36" w:rsidTr="00695B93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781C36" w:rsidRDefault="00781C36" w:rsidP="00781C36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</w:t>
      </w:r>
      <w:r w:rsidRPr="00F940B9">
        <w:rPr>
          <w:rFonts w:ascii="Garamond" w:hAnsi="Garamond"/>
          <w:b/>
        </w:rPr>
        <w:t xml:space="preserve">Razem brutto należy </w:t>
      </w:r>
      <w:r>
        <w:rPr>
          <w:rFonts w:ascii="Garamond" w:hAnsi="Garamond"/>
          <w:b/>
        </w:rPr>
        <w:t>przenieść do Formularza „Oferta”</w:t>
      </w:r>
    </w:p>
    <w:p w:rsidR="00781C36" w:rsidRDefault="00781C36" w:rsidP="00781C36">
      <w:pPr>
        <w:spacing w:after="120"/>
        <w:ind w:left="708"/>
        <w:rPr>
          <w:rFonts w:ascii="Garamond" w:hAnsi="Garamond"/>
          <w:i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781C36" w:rsidRPr="00644B31" w:rsidTr="00695B93">
        <w:trPr>
          <w:cantSplit/>
          <w:trHeight w:val="703"/>
          <w:jc w:val="center"/>
        </w:trPr>
        <w:tc>
          <w:tcPr>
            <w:tcW w:w="59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781C36" w:rsidRPr="00644B31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781C36" w:rsidRPr="00644B31" w:rsidTr="00695B93">
        <w:trPr>
          <w:cantSplit/>
          <w:trHeight w:val="674"/>
          <w:jc w:val="center"/>
        </w:trPr>
        <w:tc>
          <w:tcPr>
            <w:tcW w:w="59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781C36" w:rsidRDefault="00781C36" w:rsidP="00781C36">
      <w:pPr>
        <w:spacing w:after="120"/>
        <w:jc w:val="center"/>
        <w:rPr>
          <w:rFonts w:ascii="Garamond" w:hAnsi="Garamond"/>
          <w:b/>
          <w:u w:val="single"/>
        </w:rPr>
        <w:sectPr w:rsidR="00781C36" w:rsidSect="00695B93">
          <w:headerReference w:type="default" r:id="rId11"/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781C36" w:rsidRDefault="00781C36" w:rsidP="00781C36">
      <w:pPr>
        <w:spacing w:after="120"/>
        <w:jc w:val="center"/>
        <w:rPr>
          <w:rFonts w:ascii="Garamond" w:hAnsi="Garamond"/>
          <w:b/>
          <w:u w:val="single"/>
        </w:rPr>
      </w:pPr>
    </w:p>
    <w:p w:rsidR="00781C36" w:rsidRPr="005556F3" w:rsidRDefault="00781C36" w:rsidP="00781C36">
      <w:pPr>
        <w:spacing w:after="120"/>
        <w:jc w:val="center"/>
        <w:rPr>
          <w:rFonts w:ascii="Garamond" w:hAnsi="Garamond"/>
          <w:b/>
          <w:u w:val="single"/>
        </w:rPr>
      </w:pPr>
      <w:r w:rsidRPr="005556F3">
        <w:rPr>
          <w:rFonts w:ascii="Garamond" w:hAnsi="Garamond"/>
          <w:b/>
          <w:u w:val="single"/>
        </w:rPr>
        <w:t>FORMULARZ CENOWY</w:t>
      </w:r>
      <w:r w:rsidRPr="00CE1152">
        <w:rPr>
          <w:rFonts w:ascii="Garamond" w:hAnsi="Garamond"/>
          <w:b/>
          <w:u w:val="single"/>
        </w:rPr>
        <w:t xml:space="preserve"> </w:t>
      </w:r>
      <w:r>
        <w:rPr>
          <w:rFonts w:ascii="Garamond" w:hAnsi="Garamond"/>
          <w:b/>
          <w:u w:val="single"/>
        </w:rPr>
        <w:t>DLA CZĘŚCI 4</w:t>
      </w:r>
    </w:p>
    <w:p w:rsidR="00781C36" w:rsidRPr="005556F3" w:rsidRDefault="00781C36" w:rsidP="00781C36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781C36" w:rsidRPr="005556F3" w:rsidTr="00695B93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 - Państwowego Instytutu Badawczego</w:t>
            </w:r>
          </w:p>
        </w:tc>
      </w:tr>
    </w:tbl>
    <w:p w:rsidR="00781C36" w:rsidRPr="005556F3" w:rsidRDefault="00781C36" w:rsidP="00781C36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781C36" w:rsidRPr="005556F3" w:rsidRDefault="00781C36" w:rsidP="00781C36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781C36" w:rsidRDefault="00781C36" w:rsidP="00781C36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781C36" w:rsidRDefault="00781C36" w:rsidP="00781C3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</w:p>
    <w:p w:rsidR="00781C36" w:rsidRPr="005556F3" w:rsidRDefault="00781C36" w:rsidP="00781C3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 w:rsidRPr="005556F3">
        <w:rPr>
          <w:rFonts w:ascii="Garamond" w:hAnsi="Garamond"/>
        </w:rPr>
        <w:t>Oferujemy wykonanie przedmiotowego zamówienia, określonego w specyfikacji istotnych warunków zamówienia za cenę:</w:t>
      </w:r>
    </w:p>
    <w:p w:rsidR="00781C36" w:rsidRDefault="00781C36" w:rsidP="00781C3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</w:p>
    <w:p w:rsidR="00781C36" w:rsidRPr="00F03671" w:rsidRDefault="00781C36" w:rsidP="00781C3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781C36" w:rsidTr="00695B93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781C36" w:rsidTr="00695B93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781C36" w:rsidTr="00695B93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 xml:space="preserve">Przełączniki sieciowe Ethernet 48-portów </w:t>
            </w:r>
            <w:proofErr w:type="spellStart"/>
            <w:r>
              <w:rPr>
                <w:rFonts w:ascii="Garamond" w:hAnsi="Garamond"/>
                <w:color w:val="000000"/>
                <w:lang w:eastAsia="pl-PL"/>
              </w:rPr>
              <w:t>PoE</w:t>
            </w:r>
            <w:proofErr w:type="spellEnd"/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781C36" w:rsidTr="00695B93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781C36" w:rsidRPr="00DE73A7" w:rsidRDefault="00781C36" w:rsidP="00781C36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 w:rsidRPr="00F940B9">
        <w:rPr>
          <w:rFonts w:ascii="Garamond" w:hAnsi="Garamond"/>
          <w:b/>
        </w:rPr>
        <w:t xml:space="preserve">brutto należy </w:t>
      </w:r>
      <w:r>
        <w:rPr>
          <w:rFonts w:ascii="Garamond" w:hAnsi="Garamond"/>
          <w:b/>
        </w:rPr>
        <w:t>przenieść do Formularza „Oferta”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781C36" w:rsidRPr="00644B31" w:rsidTr="00695B93">
        <w:trPr>
          <w:cantSplit/>
          <w:trHeight w:val="703"/>
          <w:jc w:val="center"/>
        </w:trPr>
        <w:tc>
          <w:tcPr>
            <w:tcW w:w="59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781C36" w:rsidRPr="00644B31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781C36" w:rsidRPr="00644B31" w:rsidTr="00695B93">
        <w:trPr>
          <w:cantSplit/>
          <w:trHeight w:val="674"/>
          <w:jc w:val="center"/>
        </w:trPr>
        <w:tc>
          <w:tcPr>
            <w:tcW w:w="59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781C36" w:rsidRDefault="00781C36" w:rsidP="00781C3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  <w:sectPr w:rsidR="00781C36" w:rsidSect="00695B93">
          <w:headerReference w:type="default" r:id="rId12"/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781C36" w:rsidRPr="005556F3" w:rsidRDefault="00781C36" w:rsidP="00781C36">
      <w:pPr>
        <w:spacing w:after="120"/>
        <w:jc w:val="center"/>
        <w:rPr>
          <w:rFonts w:ascii="Garamond" w:hAnsi="Garamond"/>
          <w:b/>
          <w:u w:val="single"/>
        </w:rPr>
      </w:pPr>
      <w:r w:rsidRPr="005556F3">
        <w:rPr>
          <w:rFonts w:ascii="Garamond" w:hAnsi="Garamond"/>
          <w:b/>
          <w:u w:val="single"/>
        </w:rPr>
        <w:lastRenderedPageBreak/>
        <w:t>FORMULARZ CENOWY</w:t>
      </w:r>
      <w:r w:rsidRPr="00CE1152">
        <w:rPr>
          <w:rFonts w:ascii="Garamond" w:hAnsi="Garamond"/>
          <w:b/>
          <w:u w:val="single"/>
        </w:rPr>
        <w:t xml:space="preserve"> </w:t>
      </w:r>
      <w:r>
        <w:rPr>
          <w:rFonts w:ascii="Garamond" w:hAnsi="Garamond"/>
          <w:b/>
          <w:u w:val="single"/>
        </w:rPr>
        <w:t>DLA CZĘŚCI 5</w:t>
      </w:r>
    </w:p>
    <w:p w:rsidR="00781C36" w:rsidRPr="005556F3" w:rsidRDefault="00781C36" w:rsidP="00781C36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781C36" w:rsidRPr="005556F3" w:rsidTr="00695B93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 - Państwowego Instytutu Badawczego</w:t>
            </w:r>
          </w:p>
        </w:tc>
      </w:tr>
    </w:tbl>
    <w:p w:rsidR="00781C36" w:rsidRPr="005556F3" w:rsidRDefault="00781C36" w:rsidP="00781C36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781C36" w:rsidRPr="005556F3" w:rsidRDefault="00781C36" w:rsidP="00781C36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781C36" w:rsidRDefault="00781C36" w:rsidP="00781C36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781C36" w:rsidRDefault="00781C36" w:rsidP="00781C36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781C36" w:rsidRPr="005556F3" w:rsidRDefault="00781C36" w:rsidP="00781C36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>Oferujemy wykonanie przedmiotowego zamówienia, określonego w specyfikacji istotnych warunków zamówienia za cenę:</w:t>
      </w:r>
    </w:p>
    <w:p w:rsidR="00781C36" w:rsidRPr="00F03671" w:rsidRDefault="00781C36" w:rsidP="00781C36">
      <w:pPr>
        <w:pStyle w:val="Tekstpodstawowy3"/>
        <w:tabs>
          <w:tab w:val="left" w:pos="426"/>
        </w:tabs>
        <w:spacing w:before="120"/>
        <w:rPr>
          <w:rFonts w:ascii="Garamond" w:hAnsi="Garamond"/>
          <w:b/>
          <w:sz w:val="22"/>
          <w:szCs w:val="22"/>
          <w:u w:val="single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781C36" w:rsidTr="00695B93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781C36" w:rsidTr="00695B93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781C36" w:rsidTr="00695B93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Macierz dyskowa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781C36" w:rsidTr="00695B93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781C36" w:rsidRDefault="00781C36" w:rsidP="00781C36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</w:t>
      </w:r>
      <w:r w:rsidRPr="00F940B9">
        <w:rPr>
          <w:rFonts w:ascii="Garamond" w:hAnsi="Garamond"/>
          <w:b/>
        </w:rPr>
        <w:t xml:space="preserve">Razem brutto należy </w:t>
      </w:r>
      <w:r>
        <w:rPr>
          <w:rFonts w:ascii="Garamond" w:hAnsi="Garamond"/>
          <w:b/>
        </w:rPr>
        <w:t>przenieść do Formularza „Oferta”</w:t>
      </w:r>
    </w:p>
    <w:p w:rsidR="00781C36" w:rsidRDefault="00781C36" w:rsidP="00781C36">
      <w:pPr>
        <w:spacing w:after="120"/>
        <w:ind w:left="708"/>
        <w:rPr>
          <w:rFonts w:ascii="Garamond" w:hAnsi="Garamond"/>
          <w:i/>
        </w:rPr>
      </w:pP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781C36" w:rsidRPr="00644B31" w:rsidTr="00695B93">
        <w:trPr>
          <w:cantSplit/>
          <w:trHeight w:val="703"/>
          <w:jc w:val="center"/>
        </w:trPr>
        <w:tc>
          <w:tcPr>
            <w:tcW w:w="59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781C36" w:rsidRPr="00644B31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781C36" w:rsidRPr="00644B31" w:rsidTr="00695B93">
        <w:trPr>
          <w:cantSplit/>
          <w:trHeight w:val="674"/>
          <w:jc w:val="center"/>
        </w:trPr>
        <w:tc>
          <w:tcPr>
            <w:tcW w:w="59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781C36" w:rsidRDefault="00781C36" w:rsidP="00781C3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  <w:sectPr w:rsidR="00781C36" w:rsidSect="00695B93">
          <w:headerReference w:type="default" r:id="rId13"/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781C36" w:rsidRDefault="00781C36" w:rsidP="00781C3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</w:p>
    <w:p w:rsidR="00781C36" w:rsidRPr="005556F3" w:rsidRDefault="00781C36" w:rsidP="00781C36">
      <w:pPr>
        <w:spacing w:after="120"/>
        <w:jc w:val="center"/>
        <w:rPr>
          <w:rFonts w:ascii="Garamond" w:hAnsi="Garamond"/>
          <w:b/>
          <w:u w:val="single"/>
        </w:rPr>
      </w:pPr>
      <w:r w:rsidRPr="005556F3">
        <w:rPr>
          <w:rFonts w:ascii="Garamond" w:hAnsi="Garamond"/>
          <w:b/>
          <w:u w:val="single"/>
        </w:rPr>
        <w:t>FORMULARZ CENOWY</w:t>
      </w:r>
      <w:r w:rsidRPr="00CE1152">
        <w:rPr>
          <w:rFonts w:ascii="Garamond" w:hAnsi="Garamond"/>
          <w:b/>
          <w:u w:val="single"/>
        </w:rPr>
        <w:t xml:space="preserve"> </w:t>
      </w:r>
      <w:r>
        <w:rPr>
          <w:rFonts w:ascii="Garamond" w:hAnsi="Garamond"/>
          <w:b/>
          <w:u w:val="single"/>
        </w:rPr>
        <w:t>DLA CZĘŚCI 6</w:t>
      </w:r>
    </w:p>
    <w:p w:rsidR="00781C36" w:rsidRPr="005556F3" w:rsidRDefault="00781C36" w:rsidP="00781C36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781C36" w:rsidRPr="005556F3" w:rsidTr="00695B93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 - Państwowego Instytutu Badawczego</w:t>
            </w:r>
          </w:p>
        </w:tc>
      </w:tr>
    </w:tbl>
    <w:p w:rsidR="00781C36" w:rsidRPr="005556F3" w:rsidRDefault="00781C36" w:rsidP="00781C36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781C36" w:rsidRPr="005556F3" w:rsidRDefault="00781C36" w:rsidP="00781C36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781C36" w:rsidRDefault="00781C36" w:rsidP="00781C36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781C36" w:rsidRDefault="00781C36" w:rsidP="00781C36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781C36" w:rsidRPr="00DE73A7" w:rsidRDefault="00781C36" w:rsidP="00781C36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>Oferujemy wykonanie przedmiotowego zamówienia, określonego w specyfikacji istotnych warunków zamówienia za cenę: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781C36" w:rsidTr="00695B93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781C36" w:rsidTr="00695B93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781C36" w:rsidTr="00695B93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Serwer </w:t>
            </w:r>
            <w:r>
              <w:rPr>
                <w:rFonts w:ascii="Garamond" w:hAnsi="Garamond"/>
                <w:color w:val="000000"/>
                <w:lang w:eastAsia="pl-PL"/>
              </w:rPr>
              <w:t>NAS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781C36" w:rsidTr="00695B93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781C36" w:rsidRPr="00DE73A7" w:rsidRDefault="00781C36" w:rsidP="00781C36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>*Cenę Razem</w:t>
      </w:r>
      <w:r w:rsidRPr="00F940B9">
        <w:rPr>
          <w:rFonts w:ascii="Garamond" w:hAnsi="Garamond"/>
          <w:b/>
        </w:rPr>
        <w:t xml:space="preserve"> brutto </w:t>
      </w:r>
      <w:r>
        <w:rPr>
          <w:rFonts w:ascii="Garamond" w:hAnsi="Garamond"/>
          <w:b/>
        </w:rPr>
        <w:t>należy przenieść do Formularza „Oferta”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781C36" w:rsidRPr="00644B31" w:rsidTr="00695B93">
        <w:trPr>
          <w:cantSplit/>
          <w:trHeight w:val="703"/>
          <w:jc w:val="center"/>
        </w:trPr>
        <w:tc>
          <w:tcPr>
            <w:tcW w:w="59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781C36" w:rsidRPr="00644B31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781C36" w:rsidRPr="00644B31" w:rsidTr="00695B93">
        <w:trPr>
          <w:cantSplit/>
          <w:trHeight w:val="674"/>
          <w:jc w:val="center"/>
        </w:trPr>
        <w:tc>
          <w:tcPr>
            <w:tcW w:w="59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781C36" w:rsidRDefault="00781C36" w:rsidP="00781C3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  <w:sectPr w:rsidR="00781C36" w:rsidSect="00695B93">
          <w:headerReference w:type="default" r:id="rId14"/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781C36" w:rsidRDefault="00781C36" w:rsidP="00781C36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</w:p>
    <w:p w:rsidR="00781C36" w:rsidRPr="005556F3" w:rsidRDefault="00781C36" w:rsidP="00781C36">
      <w:pPr>
        <w:spacing w:after="120"/>
        <w:jc w:val="center"/>
        <w:rPr>
          <w:rFonts w:ascii="Garamond" w:hAnsi="Garamond"/>
          <w:b/>
          <w:u w:val="single"/>
        </w:rPr>
      </w:pPr>
      <w:r w:rsidRPr="005556F3">
        <w:rPr>
          <w:rFonts w:ascii="Garamond" w:hAnsi="Garamond"/>
          <w:b/>
          <w:u w:val="single"/>
        </w:rPr>
        <w:t>FORMULARZ CENOWY</w:t>
      </w:r>
      <w:r w:rsidRPr="00CE1152">
        <w:rPr>
          <w:rFonts w:ascii="Garamond" w:hAnsi="Garamond"/>
          <w:b/>
          <w:u w:val="single"/>
        </w:rPr>
        <w:t xml:space="preserve"> </w:t>
      </w:r>
      <w:r>
        <w:rPr>
          <w:rFonts w:ascii="Garamond" w:hAnsi="Garamond"/>
          <w:b/>
          <w:u w:val="single"/>
        </w:rPr>
        <w:t>DLA CZĘŚCI 7</w:t>
      </w:r>
    </w:p>
    <w:p w:rsidR="00781C36" w:rsidRPr="005556F3" w:rsidRDefault="00781C36" w:rsidP="00781C36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781C36" w:rsidRPr="005556F3" w:rsidTr="00695B93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 - Państwowego Instytutu Badawczego</w:t>
            </w:r>
          </w:p>
        </w:tc>
      </w:tr>
    </w:tbl>
    <w:p w:rsidR="00781C36" w:rsidRPr="005556F3" w:rsidRDefault="00781C36" w:rsidP="00781C36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781C36" w:rsidRPr="005556F3" w:rsidRDefault="00781C36" w:rsidP="00781C36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781C36" w:rsidRDefault="00781C36" w:rsidP="00781C36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781C36" w:rsidRDefault="00781C36" w:rsidP="00781C36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781C36" w:rsidRPr="00CE1152" w:rsidRDefault="00781C36" w:rsidP="00781C36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>Oferujemy wykonanie przedmiotowego zamówienia, określonego w specyfikacji istotnych warunków zamówienia za cenę: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781C36" w:rsidTr="00695B93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781C36" w:rsidTr="00695B93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781C36" w:rsidTr="00695B93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Serwer </w:t>
            </w:r>
            <w:r>
              <w:rPr>
                <w:rFonts w:ascii="Garamond" w:hAnsi="Garamond"/>
                <w:color w:val="000000"/>
                <w:lang w:eastAsia="pl-PL"/>
              </w:rPr>
              <w:t>graficzny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781C36" w:rsidTr="00695B93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Dodatkowy akcelerator graficzny GPU (prawo opcji)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781C36" w:rsidTr="00695B93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C36" w:rsidRDefault="00781C36" w:rsidP="00695B93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781C36" w:rsidRDefault="00781C36" w:rsidP="00781C36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</w:t>
      </w:r>
      <w:r w:rsidRPr="00F940B9">
        <w:rPr>
          <w:rFonts w:ascii="Garamond" w:hAnsi="Garamond"/>
          <w:b/>
        </w:rPr>
        <w:t xml:space="preserve">Razem brutto </w:t>
      </w:r>
      <w:r>
        <w:rPr>
          <w:rFonts w:ascii="Garamond" w:hAnsi="Garamond"/>
          <w:b/>
        </w:rPr>
        <w:t>należy przenieść do Formularza „Oferta”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781C36" w:rsidRPr="00644B31" w:rsidTr="00695B93">
        <w:trPr>
          <w:cantSplit/>
          <w:trHeight w:val="703"/>
          <w:jc w:val="center"/>
        </w:trPr>
        <w:tc>
          <w:tcPr>
            <w:tcW w:w="59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781C36" w:rsidRPr="005556F3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781C36" w:rsidRPr="00644B31" w:rsidRDefault="00781C36" w:rsidP="00695B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781C36" w:rsidRPr="00644B31" w:rsidTr="00695B93">
        <w:trPr>
          <w:cantSplit/>
          <w:trHeight w:val="674"/>
          <w:jc w:val="center"/>
        </w:trPr>
        <w:tc>
          <w:tcPr>
            <w:tcW w:w="59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781C36" w:rsidRPr="00644B31" w:rsidRDefault="00781C36" w:rsidP="00695B93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781C36" w:rsidRDefault="00781C36" w:rsidP="00781C36">
      <w:pPr>
        <w:tabs>
          <w:tab w:val="left" w:pos="2055"/>
          <w:tab w:val="left" w:pos="724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781C36" w:rsidRDefault="00781C36" w:rsidP="00781C36">
      <w:pPr>
        <w:spacing w:after="0" w:line="240" w:lineRule="auto"/>
        <w:jc w:val="right"/>
        <w:rPr>
          <w:rFonts w:ascii="Garamond" w:hAnsi="Garamond"/>
          <w:lang w:eastAsia="pl-PL"/>
        </w:rPr>
        <w:sectPr w:rsidR="00781C36" w:rsidSect="00695B93">
          <w:headerReference w:type="default" r:id="rId15"/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410B42" w:rsidRDefault="00410B42" w:rsidP="00410B42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lastRenderedPageBreak/>
        <w:t>SPECYFIKACJA TECHNICZNA DLA CZĘŚCI 1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410B42" w:rsidRPr="005556F3" w:rsidRDefault="00410B42" w:rsidP="00410B42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410B42" w:rsidRPr="005556F3" w:rsidTr="00195591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410B42" w:rsidRPr="005556F3" w:rsidRDefault="00410B42" w:rsidP="001955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 - Państwowego Instytutu Badawczego</w:t>
            </w:r>
          </w:p>
        </w:tc>
      </w:tr>
    </w:tbl>
    <w:p w:rsidR="00410B42" w:rsidRPr="005556F3" w:rsidRDefault="00410B42" w:rsidP="00410B42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410B42" w:rsidRPr="005556F3" w:rsidRDefault="00410B42" w:rsidP="00410B42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410B42" w:rsidRDefault="00410B42" w:rsidP="00410B42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410B42" w:rsidRPr="003E0E08" w:rsidRDefault="00410B42" w:rsidP="00410B4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410B42" w:rsidRDefault="00410B42" w:rsidP="00410B42"/>
    <w:tbl>
      <w:tblPr>
        <w:tblpPr w:leftFromText="141" w:rightFromText="141" w:vertAnchor="text" w:horzAnchor="page" w:tblpX="1846" w:tblpY="-451"/>
        <w:tblW w:w="13859" w:type="dxa"/>
        <w:tblLayout w:type="fixed"/>
        <w:tblLook w:val="04A0" w:firstRow="1" w:lastRow="0" w:firstColumn="1" w:lastColumn="0" w:noHBand="0" w:noVBand="1"/>
      </w:tblPr>
      <w:tblGrid>
        <w:gridCol w:w="656"/>
        <w:gridCol w:w="2268"/>
        <w:gridCol w:w="7249"/>
        <w:gridCol w:w="3686"/>
      </w:tblGrid>
      <w:tr w:rsidR="00410B42" w:rsidTr="00195591"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8B2E54">
              <w:rPr>
                <w:rFonts w:ascii="Garamond" w:hAnsi="Garamond"/>
                <w:b/>
              </w:rPr>
              <w:lastRenderedPageBreak/>
              <w:t>Lp.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Element/cecha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DLA CZĘŚCI 1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SERWER TYP 1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ind w:left="-1668" w:firstLine="1985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 xml:space="preserve">Parametry oferowane </w:t>
            </w:r>
          </w:p>
          <w:p w:rsidR="00410B42" w:rsidRDefault="00410B42" w:rsidP="00195591">
            <w:pPr>
              <w:spacing w:after="0"/>
              <w:ind w:left="318"/>
              <w:jc w:val="both"/>
              <w:rPr>
                <w:rFonts w:ascii="Garamond" w:hAnsi="Garamond"/>
                <w:b/>
                <w:color w:val="000000"/>
              </w:rPr>
            </w:pPr>
          </w:p>
        </w:tc>
      </w:tr>
      <w:tr w:rsidR="00410B42" w:rsidTr="00195591"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wymagania minimalne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ind w:left="175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należy dokładnie określić oferowane parametry</w:t>
            </w:r>
          </w:p>
        </w:tc>
      </w:tr>
      <w:tr w:rsidR="00410B42" w:rsidTr="00195591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Procesory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700F01" w:rsidRDefault="00410B42" w:rsidP="00195591">
            <w:pPr>
              <w:spacing w:after="0"/>
              <w:rPr>
                <w:rStyle w:val="Hipercze"/>
                <w:rFonts w:ascii="Garamond" w:hAnsi="Garamond" w:cstheme="minorBidi"/>
              </w:rPr>
            </w:pPr>
            <w:r>
              <w:rPr>
                <w:rFonts w:ascii="Garamond" w:hAnsi="Garamond" w:cs="Arial"/>
              </w:rPr>
              <w:t>Procesor klasy x86-64 zapewniający uzyskanie wyniku min. 1020 pkt. w benchmarku SPECint_rate_base2006 dla dowolnego serwera testowego w konfiguracji dwuprocesorowej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ind w:left="-2518" w:firstLine="2693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model procesora:</w:t>
            </w:r>
          </w:p>
        </w:tc>
      </w:tr>
      <w:tr w:rsidR="00410B42" w:rsidTr="00195591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Liczba procesorów w każdym serwerze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1 (min 12 </w:t>
            </w:r>
            <w:proofErr w:type="spellStart"/>
            <w:r>
              <w:rPr>
                <w:rFonts w:ascii="Garamond" w:hAnsi="Garamond" w:cs="Arial"/>
              </w:rPr>
              <w:t>core</w:t>
            </w:r>
            <w:proofErr w:type="spellEnd"/>
            <w:r>
              <w:rPr>
                <w:rFonts w:ascii="Garamond" w:hAnsi="Garamond" w:cs="Arial"/>
              </w:rPr>
              <w:t>/CPU)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195591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Pamięć RAM 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 </w:t>
            </w:r>
            <w:r w:rsidRPr="003F136C">
              <w:rPr>
                <w:rFonts w:ascii="Garamond" w:hAnsi="Garamond" w:cs="Segoe UI Light"/>
              </w:rPr>
              <w:t>256GB DDR4 2667</w:t>
            </w:r>
            <w:r>
              <w:rPr>
                <w:rFonts w:ascii="Garamond" w:hAnsi="Garamond" w:cs="Segoe UI Light"/>
              </w:rPr>
              <w:t xml:space="preserve"> </w:t>
            </w:r>
            <w:r w:rsidRPr="003F136C">
              <w:rPr>
                <w:rFonts w:ascii="Garamond" w:hAnsi="Garamond" w:cs="Segoe UI Light"/>
              </w:rPr>
              <w:t xml:space="preserve">MT/s  RDIMM lub LRDIMM, na płycie głównej powinny znajdować się minimum 24 </w:t>
            </w:r>
            <w:proofErr w:type="spellStart"/>
            <w:r w:rsidRPr="003F136C">
              <w:rPr>
                <w:rFonts w:ascii="Garamond" w:hAnsi="Garamond" w:cs="Segoe UI Light"/>
              </w:rPr>
              <w:t>sloty</w:t>
            </w:r>
            <w:proofErr w:type="spellEnd"/>
            <w:r w:rsidRPr="003F136C">
              <w:rPr>
                <w:rFonts w:ascii="Garamond" w:hAnsi="Garamond" w:cs="Segoe UI Light"/>
              </w:rPr>
              <w:t xml:space="preserve"> przeznaczone do instalacji pamięci. Płyta główna powinna obsługiwać do 1.5TB pamięci RAM.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195591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Sterownik dysków wewnętrznych 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Obsługujący RAID 0,1,5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195591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Dyski twarde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color w:val="FF0000"/>
              </w:rPr>
            </w:pPr>
            <w:r>
              <w:rPr>
                <w:rFonts w:ascii="Garamond" w:hAnsi="Garamond" w:cs="Arial"/>
              </w:rPr>
              <w:t>2 szt. – min. 480GB SSD SATA 6Gb/s pracujące w RAID 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195591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Napęd CD-ROM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195591">
        <w:trPr>
          <w:trHeight w:val="326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Fibre</w:t>
            </w:r>
            <w:proofErr w:type="spellEnd"/>
            <w:r>
              <w:rPr>
                <w:rFonts w:ascii="Garamond" w:hAnsi="Garamond" w:cs="Arial"/>
              </w:rPr>
              <w:t xml:space="preserve"> Channel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Zainstalowana dwuportowa karta optyczna </w:t>
            </w:r>
            <w:proofErr w:type="spellStart"/>
            <w:r>
              <w:rPr>
                <w:rFonts w:ascii="Garamond" w:hAnsi="Garamond" w:cs="Arial"/>
              </w:rPr>
              <w:t>Fibre</w:t>
            </w:r>
            <w:proofErr w:type="spellEnd"/>
            <w:r>
              <w:rPr>
                <w:rFonts w:ascii="Garamond" w:hAnsi="Garamond" w:cs="Arial"/>
              </w:rPr>
              <w:t xml:space="preserve"> Channel 8Gb/s </w:t>
            </w:r>
            <w:proofErr w:type="spellStart"/>
            <w:r>
              <w:rPr>
                <w:rFonts w:ascii="Garamond" w:hAnsi="Garamond" w:cs="Arial"/>
              </w:rPr>
              <w:t>PCIe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195591">
        <w:trPr>
          <w:trHeight w:val="40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InfiniBand</w:t>
            </w:r>
            <w:proofErr w:type="spellEnd"/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wymagany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RPr="0018641A" w:rsidTr="00195591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sieciowe (LAN)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1D450D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>
              <w:rPr>
                <w:rFonts w:ascii="Garamond" w:hAnsi="Garamond" w:cs="Arial"/>
                <w:lang w:val="en-US"/>
              </w:rPr>
              <w:t xml:space="preserve">2 </w:t>
            </w:r>
            <w:proofErr w:type="spellStart"/>
            <w:r>
              <w:rPr>
                <w:rFonts w:ascii="Garamond" w:hAnsi="Garamond" w:cs="Arial"/>
                <w:lang w:val="en-US"/>
              </w:rPr>
              <w:t>szt</w:t>
            </w:r>
            <w:proofErr w:type="spellEnd"/>
            <w:r>
              <w:rPr>
                <w:rFonts w:ascii="Garamond" w:hAnsi="Garamond" w:cs="Arial"/>
                <w:lang w:val="en-US"/>
              </w:rPr>
              <w:t xml:space="preserve">. 1Gb </w:t>
            </w:r>
            <w:r w:rsidRPr="001D450D">
              <w:rPr>
                <w:rFonts w:ascii="Garamond" w:hAnsi="Garamond" w:cs="Arial"/>
                <w:lang w:val="en-US"/>
              </w:rPr>
              <w:t>Ethernet,</w:t>
            </w:r>
          </w:p>
          <w:p w:rsidR="00410B42" w:rsidRPr="001D450D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 w:rsidRPr="001D450D">
              <w:rPr>
                <w:rFonts w:ascii="Garamond" w:hAnsi="Garamond" w:cs="Arial"/>
                <w:lang w:val="en-US"/>
              </w:rPr>
              <w:t xml:space="preserve">2 </w:t>
            </w:r>
            <w:proofErr w:type="spellStart"/>
            <w:r w:rsidRPr="001D450D">
              <w:rPr>
                <w:rFonts w:ascii="Garamond" w:hAnsi="Garamond" w:cs="Arial"/>
                <w:lang w:val="en-US"/>
              </w:rPr>
              <w:t>szt</w:t>
            </w:r>
            <w:proofErr w:type="spellEnd"/>
            <w:r w:rsidRPr="001D450D">
              <w:rPr>
                <w:rFonts w:ascii="Garamond" w:hAnsi="Garamond" w:cs="Arial"/>
                <w:lang w:val="en-US"/>
              </w:rPr>
              <w:t>. 10Gb SFP+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ind w:left="-817" w:firstLine="5103"/>
              <w:rPr>
                <w:rFonts w:ascii="Garamond" w:hAnsi="Garamond" w:cs="Arial"/>
                <w:lang w:val="en-US"/>
              </w:rPr>
            </w:pPr>
          </w:p>
        </w:tc>
      </w:tr>
      <w:tr w:rsidR="00410B42" w:rsidTr="00195591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 zdalnego zarządzania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Karta zdalnego zarządzania z możliwością przejęcia graficznej konsoli (licencje do zapewnienia tej funkcjonalności powinny być dołączone do serwera). Możliwość włączenia, wyłączenia, resetu serwera. Możliwość mapowania CD/DVD/USB/ISO do zdalnego serwera.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RPr="0018641A" w:rsidTr="00195591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Wspierane systemy operacyjne 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>
              <w:rPr>
                <w:rFonts w:ascii="Garamond" w:hAnsi="Garamond" w:cs="Arial"/>
                <w:lang w:val="en-US"/>
              </w:rPr>
              <w:t>MS Windows 2016, Red Hat Enterprise Linux, SUSE Linux Enterprise Server, VMware.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ind w:left="-817" w:firstLine="5103"/>
              <w:rPr>
                <w:rFonts w:ascii="Garamond" w:hAnsi="Garamond" w:cs="Arial"/>
                <w:lang w:val="en-US"/>
              </w:rPr>
            </w:pPr>
          </w:p>
        </w:tc>
      </w:tr>
      <w:tr w:rsidR="00410B42" w:rsidTr="00195591">
        <w:trPr>
          <w:trHeight w:val="28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Zasilanie 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 redundantne zasilacze z kablami zasilającymi typu IEC C13 o długości 2m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195591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Mocowanie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Montowany w standardowej szafie 19”, szyny montażowe dołączone do serwera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195591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Wysokość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Max. 2U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195591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lastRenderedPageBreak/>
              <w:t>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wewnętrzne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Min.1 </w:t>
            </w:r>
            <w:r w:rsidRPr="001E0AA7">
              <w:rPr>
                <w:rFonts w:ascii="Garamond" w:hAnsi="Garamond" w:cs="Arial"/>
              </w:rPr>
              <w:t>interfejs USB 2.0 lub min</w:t>
            </w:r>
            <w:r>
              <w:rPr>
                <w:rFonts w:ascii="Garamond" w:hAnsi="Garamond" w:cs="Arial"/>
              </w:rPr>
              <w:t xml:space="preserve">. 1 gniazdo na kartę SD/Flash do </w:t>
            </w:r>
            <w:proofErr w:type="spellStart"/>
            <w:r>
              <w:rPr>
                <w:rFonts w:ascii="Garamond" w:hAnsi="Garamond" w:cs="Arial"/>
              </w:rPr>
              <w:t>bootowania</w:t>
            </w:r>
            <w:proofErr w:type="spellEnd"/>
            <w:r>
              <w:rPr>
                <w:rFonts w:ascii="Garamond" w:hAnsi="Garamond" w:cs="Arial"/>
              </w:rPr>
              <w:t xml:space="preserve"> systemu.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ind w:left="-817" w:firstLine="5103"/>
              <w:rPr>
                <w:rFonts w:ascii="Garamond" w:hAnsi="Garamond" w:cs="Arial"/>
              </w:rPr>
            </w:pPr>
          </w:p>
        </w:tc>
      </w:tr>
      <w:tr w:rsidR="00410B42" w:rsidTr="00195591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Gwarancja</w: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0B42" w:rsidRPr="003F136C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60 miesięcy </w:t>
            </w:r>
            <w:r w:rsidRPr="003F136C">
              <w:rPr>
                <w:rFonts w:ascii="Garamond" w:hAnsi="Garamond" w:cs="Arial"/>
              </w:rPr>
              <w:t xml:space="preserve">gwarancji realizowanej w miejscu instalacji sprzętu, z czasem reakcji do następnego dnia roboczego od przyjęcia zgłoszenia,  możliwość zgłaszania awarii w trybie 365x5x8 poprzez ogólnopolską linię telefoniczną producenta. </w:t>
            </w:r>
          </w:p>
          <w:p w:rsidR="00410B42" w:rsidRPr="003F136C" w:rsidRDefault="00410B42" w:rsidP="00195591">
            <w:pPr>
              <w:rPr>
                <w:rFonts w:ascii="Garamond" w:hAnsi="Garamond" w:cs="Arial"/>
              </w:rPr>
            </w:pPr>
            <w:r w:rsidRPr="003F136C">
              <w:rPr>
                <w:rFonts w:ascii="Garamond" w:hAnsi="Garamond" w:cs="Arial"/>
              </w:rPr>
              <w:t>Gwarancja</w:t>
            </w:r>
            <w:r>
              <w:rPr>
                <w:rFonts w:ascii="Garamond" w:hAnsi="Garamond" w:cs="Arial"/>
              </w:rPr>
              <w:t xml:space="preserve"> musi oferować przez cały okres</w:t>
            </w:r>
            <w:r w:rsidRPr="003F136C">
              <w:rPr>
                <w:rFonts w:ascii="Garamond" w:hAnsi="Garamond" w:cs="Arial"/>
              </w:rPr>
              <w:t>:</w:t>
            </w:r>
          </w:p>
          <w:p w:rsidR="00410B42" w:rsidRPr="003F136C" w:rsidRDefault="00410B42" w:rsidP="00195591">
            <w:pPr>
              <w:rPr>
                <w:rFonts w:ascii="Garamond" w:hAnsi="Garamond" w:cs="Arial"/>
              </w:rPr>
            </w:pPr>
            <w:r w:rsidRPr="003F136C">
              <w:rPr>
                <w:rFonts w:ascii="Garamond" w:hAnsi="Garamond" w:cs="Arial"/>
              </w:rPr>
              <w:t>- usługi serwisowe świadczone w miejscu instalacji urządzenia oraz możliwość szybkiego zgłaszania usterek przez portal internetowy</w:t>
            </w:r>
          </w:p>
          <w:p w:rsidR="00410B42" w:rsidRPr="003F136C" w:rsidRDefault="00410B42" w:rsidP="00195591">
            <w:pPr>
              <w:rPr>
                <w:rFonts w:ascii="Garamond" w:hAnsi="Garamond" w:cs="Arial"/>
              </w:rPr>
            </w:pPr>
            <w:r w:rsidRPr="003F136C">
              <w:rPr>
                <w:rFonts w:ascii="Garamond" w:hAnsi="Garamond" w:cs="Arial"/>
              </w:rPr>
              <w:t xml:space="preserve">- szybkie wsparcie telefoniczne świadczone przez wykwalifikowanych konsultantów, a nie przez </w:t>
            </w:r>
            <w:proofErr w:type="spellStart"/>
            <w:r w:rsidRPr="003F136C">
              <w:rPr>
                <w:rFonts w:ascii="Garamond" w:hAnsi="Garamond" w:cs="Arial"/>
              </w:rPr>
              <w:t>call</w:t>
            </w:r>
            <w:proofErr w:type="spellEnd"/>
            <w:r w:rsidRPr="003F136C">
              <w:rPr>
                <w:rFonts w:ascii="Garamond" w:hAnsi="Garamond" w:cs="Arial"/>
              </w:rPr>
              <w:t xml:space="preserve"> </w:t>
            </w:r>
            <w:proofErr w:type="spellStart"/>
            <w:r w:rsidRPr="003F136C">
              <w:rPr>
                <w:rFonts w:ascii="Garamond" w:hAnsi="Garamond" w:cs="Arial"/>
              </w:rPr>
              <w:t>center</w:t>
            </w:r>
            <w:proofErr w:type="spellEnd"/>
            <w:r w:rsidRPr="003F136C">
              <w:rPr>
                <w:rFonts w:ascii="Garamond" w:hAnsi="Garamond" w:cs="Arial"/>
              </w:rPr>
              <w:t xml:space="preserve"> bazujące na skryptach rozmów telefonicznych</w:t>
            </w:r>
          </w:p>
          <w:p w:rsidR="00410B42" w:rsidRPr="009151BA" w:rsidRDefault="00410B42" w:rsidP="00195591">
            <w:pPr>
              <w:rPr>
                <w:rFonts w:ascii="Garamond" w:hAnsi="Garamond" w:cs="Arial"/>
              </w:rPr>
            </w:pPr>
            <w:r w:rsidRPr="009151BA">
              <w:rPr>
                <w:rFonts w:ascii="Garamond" w:hAnsi="Garamond" w:cs="Arial"/>
              </w:rPr>
              <w:t>W przypadku awarii dyski twarde pozostają własnością Zamawiającego i pozostają u Zamawiającego, a Wykonawca zobowiązuje się do dostarczenia nowych dysków, bez wad.</w:t>
            </w:r>
          </w:p>
          <w:p w:rsidR="00410B42" w:rsidRPr="00BA6171" w:rsidRDefault="00410B42" w:rsidP="00195591">
            <w:pPr>
              <w:rPr>
                <w:rFonts w:ascii="Garamond" w:hAnsi="Garamond" w:cs="Arial"/>
              </w:rPr>
            </w:pPr>
            <w:r w:rsidRPr="00BA6171">
              <w:rPr>
                <w:rFonts w:ascii="Garamond" w:hAnsi="Garamond" w:cs="Arial"/>
              </w:rPr>
              <w:t xml:space="preserve">Firma serwisująca musi posiadać ISO 9001:2008 na świadczenie usług serwisowych. </w:t>
            </w:r>
          </w:p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0B42" w:rsidRDefault="00410B42" w:rsidP="00195591">
            <w:pPr>
              <w:ind w:left="-817" w:firstLine="5103"/>
              <w:rPr>
                <w:rFonts w:ascii="Garamond" w:hAnsi="Garamond" w:cs="Arial"/>
              </w:rPr>
            </w:pPr>
          </w:p>
        </w:tc>
      </w:tr>
    </w:tbl>
    <w:p w:rsidR="00410B42" w:rsidRDefault="00410B42" w:rsidP="00410B42"/>
    <w:p w:rsidR="00410B42" w:rsidRDefault="00410B42" w:rsidP="00410B42"/>
    <w:p w:rsidR="00410B42" w:rsidRDefault="00410B42" w:rsidP="00410B42"/>
    <w:p w:rsidR="00410B42" w:rsidRDefault="00410B42" w:rsidP="00410B42"/>
    <w:p w:rsidR="00410B42" w:rsidRDefault="00410B42" w:rsidP="00410B42"/>
    <w:p w:rsidR="00410B42" w:rsidRDefault="00410B42" w:rsidP="00410B42"/>
    <w:p w:rsidR="00410B42" w:rsidRDefault="00410B42" w:rsidP="00410B42"/>
    <w:p w:rsidR="00410B42" w:rsidRDefault="00410B42" w:rsidP="00410B42"/>
    <w:p w:rsidR="00410B42" w:rsidRDefault="00410B42" w:rsidP="00410B42"/>
    <w:p w:rsidR="00410B42" w:rsidRDefault="00410B42" w:rsidP="00410B42"/>
    <w:p w:rsidR="00410B42" w:rsidRDefault="00410B42" w:rsidP="00410B42"/>
    <w:p w:rsidR="00410B42" w:rsidRDefault="00410B42" w:rsidP="00410B42">
      <w:pPr>
        <w:ind w:right="382"/>
        <w:jc w:val="both"/>
        <w:rPr>
          <w:rFonts w:ascii="Garamond" w:hAnsi="Garamond"/>
          <w:color w:val="000000"/>
        </w:rPr>
      </w:pPr>
    </w:p>
    <w:p w:rsidR="00410B42" w:rsidRDefault="00410B42" w:rsidP="00410B42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10B42" w:rsidRDefault="00410B42" w:rsidP="00410B42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  <w:sectPr w:rsidR="00410B42">
          <w:headerReference w:type="default" r:id="rId16"/>
          <w:pgSz w:w="16838" w:h="11906" w:orient="landscape"/>
          <w:pgMar w:top="1134" w:right="1134" w:bottom="1134" w:left="1134" w:header="709" w:footer="709" w:gutter="0"/>
          <w:cols w:space="708"/>
        </w:sect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 DLA CZĘŚCI 2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410B42" w:rsidRPr="005556F3" w:rsidRDefault="00410B42" w:rsidP="00410B42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410B42" w:rsidRPr="005556F3" w:rsidTr="00195591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410B42" w:rsidRPr="005556F3" w:rsidRDefault="00410B42" w:rsidP="001955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Geologicznego- Państwowego Instytutu Badawczego</w:t>
            </w:r>
          </w:p>
        </w:tc>
      </w:tr>
    </w:tbl>
    <w:p w:rsidR="00410B42" w:rsidRPr="005556F3" w:rsidRDefault="00410B42" w:rsidP="00410B42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410B42" w:rsidRPr="005556F3" w:rsidRDefault="00410B42" w:rsidP="00410B42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410B42" w:rsidRDefault="00410B42" w:rsidP="00410B42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410B42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410B42" w:rsidRPr="005556F3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W w:w="15846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2268"/>
        <w:gridCol w:w="8849"/>
        <w:gridCol w:w="4073"/>
      </w:tblGrid>
      <w:tr w:rsidR="00410B42" w:rsidTr="00195591">
        <w:trPr>
          <w:trHeight w:val="626"/>
          <w:jc w:val="center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8B2E54">
              <w:rPr>
                <w:rFonts w:ascii="Garamond" w:hAnsi="Garamond"/>
                <w:b/>
              </w:rPr>
              <w:t>Lp.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Element/cecha</w:t>
            </w: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DLA CZĘŚCI 2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SERWER TYP 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ind w:left="-1668" w:firstLine="1985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 xml:space="preserve">Parametry oferowane 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410B42" w:rsidTr="00195591">
        <w:trPr>
          <w:trHeight w:val="225"/>
          <w:jc w:val="center"/>
        </w:trPr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wymagania minimalne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należy dokładnie określić oferowane parametry</w:t>
            </w: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Procesory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700F01" w:rsidRDefault="00410B42" w:rsidP="00195591">
            <w:pPr>
              <w:spacing w:after="0"/>
              <w:rPr>
                <w:rStyle w:val="Hipercze"/>
                <w:rFonts w:ascii="Garamond" w:hAnsi="Garamond" w:cstheme="minorBidi"/>
              </w:rPr>
            </w:pPr>
            <w:r>
              <w:rPr>
                <w:rFonts w:ascii="Garamond" w:hAnsi="Garamond" w:cs="Arial"/>
              </w:rPr>
              <w:t>Procesor klasy x86-64 zapewniający uzyskanie wyniku min. 1020 pkt. w benchmarku SPECint_rate_base2006 dla dowolnego serwera testowego w konfiguracji dwuprocesorowej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model procesora:</w:t>
            </w: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Liczba procesorów w serwerze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1 (min. 12 </w:t>
            </w:r>
            <w:proofErr w:type="spellStart"/>
            <w:r>
              <w:rPr>
                <w:rFonts w:ascii="Garamond" w:hAnsi="Garamond" w:cs="Arial"/>
              </w:rPr>
              <w:t>core</w:t>
            </w:r>
            <w:proofErr w:type="spellEnd"/>
            <w:r>
              <w:rPr>
                <w:rFonts w:ascii="Garamond" w:hAnsi="Garamond" w:cs="Arial"/>
              </w:rPr>
              <w:t>/CPU)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Pamięć RAM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 </w:t>
            </w:r>
            <w:r w:rsidRPr="003F136C">
              <w:rPr>
                <w:rFonts w:ascii="Garamond" w:hAnsi="Garamond" w:cs="Segoe UI Light"/>
              </w:rPr>
              <w:t>64GB DDR4 2667</w:t>
            </w:r>
            <w:r>
              <w:rPr>
                <w:rFonts w:ascii="Garamond" w:hAnsi="Garamond" w:cs="Segoe UI Light"/>
              </w:rPr>
              <w:t xml:space="preserve"> </w:t>
            </w:r>
            <w:r w:rsidRPr="003F136C">
              <w:rPr>
                <w:rFonts w:ascii="Garamond" w:hAnsi="Garamond" w:cs="Segoe UI Light"/>
              </w:rPr>
              <w:t xml:space="preserve">MT/s RDIMM lub LRDIMM, na płycie głównej powinny znajdować się minimum 24 </w:t>
            </w:r>
            <w:proofErr w:type="spellStart"/>
            <w:r w:rsidRPr="003F136C">
              <w:rPr>
                <w:rFonts w:ascii="Garamond" w:hAnsi="Garamond" w:cs="Segoe UI Light"/>
              </w:rPr>
              <w:t>sloty</w:t>
            </w:r>
            <w:proofErr w:type="spellEnd"/>
            <w:r w:rsidRPr="003F136C">
              <w:rPr>
                <w:rFonts w:ascii="Garamond" w:hAnsi="Garamond" w:cs="Segoe UI Light"/>
              </w:rPr>
              <w:t xml:space="preserve"> przeznaczone do instalacji pamięci. Płyta główna powinna obsługiwać do 1.5TB pamięci RAM.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Sterownik dysków wewnętrznych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Obsługujący RAID 0,1,5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Dyski twarde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color w:val="FF0000"/>
              </w:rPr>
            </w:pPr>
            <w:r>
              <w:rPr>
                <w:rFonts w:ascii="Garamond" w:hAnsi="Garamond" w:cs="Arial"/>
              </w:rPr>
              <w:t>2 szt. – min. 480GB każdy SSD SATA 6Gb/s pracujące w RAID 1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Napęd CD-ROM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wymagany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Fibre</w:t>
            </w:r>
            <w:proofErr w:type="spellEnd"/>
            <w:r>
              <w:rPr>
                <w:rFonts w:ascii="Garamond" w:hAnsi="Garamond" w:cs="Arial"/>
              </w:rPr>
              <w:t xml:space="preserve"> Channel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Zainstalowana dwuportowa karta optyczna </w:t>
            </w:r>
            <w:proofErr w:type="spellStart"/>
            <w:r>
              <w:rPr>
                <w:rFonts w:ascii="Garamond" w:hAnsi="Garamond" w:cs="Arial"/>
              </w:rPr>
              <w:t>Fibre</w:t>
            </w:r>
            <w:proofErr w:type="spellEnd"/>
            <w:r>
              <w:rPr>
                <w:rFonts w:ascii="Garamond" w:hAnsi="Garamond" w:cs="Arial"/>
              </w:rPr>
              <w:t xml:space="preserve"> Channel 8Gb/s </w:t>
            </w:r>
            <w:proofErr w:type="spellStart"/>
            <w:r>
              <w:rPr>
                <w:rFonts w:ascii="Garamond" w:hAnsi="Garamond" w:cs="Arial"/>
              </w:rPr>
              <w:t>PCIe</w:t>
            </w:r>
            <w:proofErr w:type="spellEnd"/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InfiniBand</w:t>
            </w:r>
            <w:proofErr w:type="spellEnd"/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wymagane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RPr="0018641A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sieciowe (LAN)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1D450D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>
              <w:rPr>
                <w:rFonts w:ascii="Garamond" w:hAnsi="Garamond" w:cs="Arial"/>
                <w:lang w:val="en-US"/>
              </w:rPr>
              <w:t xml:space="preserve">2 </w:t>
            </w:r>
            <w:proofErr w:type="spellStart"/>
            <w:r>
              <w:rPr>
                <w:rFonts w:ascii="Garamond" w:hAnsi="Garamond" w:cs="Arial"/>
                <w:lang w:val="en-US"/>
              </w:rPr>
              <w:t>szt</w:t>
            </w:r>
            <w:proofErr w:type="spellEnd"/>
            <w:r>
              <w:rPr>
                <w:rFonts w:ascii="Garamond" w:hAnsi="Garamond" w:cs="Arial"/>
                <w:lang w:val="en-US"/>
              </w:rPr>
              <w:t xml:space="preserve">. 1Gb </w:t>
            </w:r>
            <w:r w:rsidRPr="001D450D">
              <w:rPr>
                <w:rFonts w:ascii="Garamond" w:hAnsi="Garamond" w:cs="Arial"/>
                <w:lang w:val="en-US"/>
              </w:rPr>
              <w:t>Ethernet,</w:t>
            </w:r>
          </w:p>
          <w:p w:rsidR="00410B42" w:rsidRPr="001D450D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 w:rsidRPr="001D450D">
              <w:rPr>
                <w:rFonts w:ascii="Garamond" w:hAnsi="Garamond" w:cs="Arial"/>
                <w:lang w:val="en-US"/>
              </w:rPr>
              <w:t xml:space="preserve">2 </w:t>
            </w:r>
            <w:proofErr w:type="spellStart"/>
            <w:r w:rsidRPr="001D450D">
              <w:rPr>
                <w:rFonts w:ascii="Garamond" w:hAnsi="Garamond" w:cs="Arial"/>
                <w:lang w:val="en-US"/>
              </w:rPr>
              <w:t>szt</w:t>
            </w:r>
            <w:proofErr w:type="spellEnd"/>
            <w:r w:rsidRPr="001D450D">
              <w:rPr>
                <w:rFonts w:ascii="Garamond" w:hAnsi="Garamond" w:cs="Arial"/>
                <w:lang w:val="en-US"/>
              </w:rPr>
              <w:t>. 10Gb SFP+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 zdalnego zarządzania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Karta zdalnego zarządzania z możliwością przejęcia graficznej konsoli (licencje do zapewnienia tej funkcjonalności powinny być dołączone do serwera). Możliwość włączenia, wyłączenia, resetu serwera. Możliwość mapowania CD/DVD/USB/ISO do zdalnego serwera.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RPr="0018641A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Wspierane systemy operacyjne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>
              <w:rPr>
                <w:rFonts w:ascii="Garamond" w:hAnsi="Garamond" w:cs="Arial"/>
                <w:lang w:val="en-US"/>
              </w:rPr>
              <w:t>MS Windows 2016, Red Hat Enterprise Linux, SUSE Linux Enterprise Server, VMware.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Zasilanie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 redundantne zasilacze z kablami zasilającymi typu IEC C13 o długości 2m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Mocowanie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Montowany w standardowej szafie 19”, szyny montażowe dołączone do serwera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Wysokość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Max. 1U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wewnętrzne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Min.1 </w:t>
            </w:r>
            <w:r w:rsidRPr="009151BA">
              <w:rPr>
                <w:rFonts w:ascii="Garamond" w:hAnsi="Garamond" w:cs="Arial"/>
              </w:rPr>
              <w:t>interfejs USB 2.0 lub min</w:t>
            </w:r>
            <w:r>
              <w:rPr>
                <w:rFonts w:ascii="Garamond" w:hAnsi="Garamond" w:cs="Arial"/>
              </w:rPr>
              <w:t xml:space="preserve">. 1 gniazdo na kartę SD/Flash do </w:t>
            </w:r>
            <w:proofErr w:type="spellStart"/>
            <w:r>
              <w:rPr>
                <w:rFonts w:ascii="Garamond" w:hAnsi="Garamond" w:cs="Arial"/>
              </w:rPr>
              <w:t>bootowania</w:t>
            </w:r>
            <w:proofErr w:type="spellEnd"/>
            <w:r>
              <w:rPr>
                <w:rFonts w:ascii="Garamond" w:hAnsi="Garamond" w:cs="Arial"/>
              </w:rPr>
              <w:t xml:space="preserve"> systemu.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Gwarancja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3F136C" w:rsidRDefault="00410B42" w:rsidP="00195591">
            <w:pPr>
              <w:rPr>
                <w:rFonts w:ascii="Garamond" w:hAnsi="Garamond" w:cs="Segoe UI Light"/>
              </w:rPr>
            </w:pPr>
            <w:r w:rsidRPr="003F136C">
              <w:rPr>
                <w:rFonts w:ascii="Garamond" w:hAnsi="Garamond" w:cs="Arial"/>
              </w:rPr>
              <w:t xml:space="preserve">60 miesięcy </w:t>
            </w:r>
            <w:r w:rsidRPr="003F136C">
              <w:rPr>
                <w:rFonts w:ascii="Garamond" w:hAnsi="Garamond" w:cs="Segoe UI Light"/>
              </w:rPr>
              <w:t xml:space="preserve">gwarancji realizowanej w miejscu instalacji sprzętu, z czasem reakcji do następnego dnia roboczego od przyjęcia zgłoszenia,  możliwość zgłaszania awarii w trybie 365x5x8 poprzez ogólnopolską linię telefoniczną producenta. </w:t>
            </w:r>
          </w:p>
          <w:p w:rsidR="00410B42" w:rsidRPr="003F136C" w:rsidRDefault="00410B42" w:rsidP="00195591">
            <w:pPr>
              <w:rPr>
                <w:rFonts w:ascii="Garamond" w:hAnsi="Garamond" w:cs="Segoe UI Light"/>
              </w:rPr>
            </w:pPr>
            <w:r w:rsidRPr="003F136C">
              <w:rPr>
                <w:rFonts w:ascii="Garamond" w:hAnsi="Garamond" w:cs="Segoe UI Light"/>
              </w:rPr>
              <w:t>Gwarancja musi oferować przez cały okr</w:t>
            </w:r>
            <w:r>
              <w:rPr>
                <w:rFonts w:ascii="Garamond" w:hAnsi="Garamond" w:cs="Segoe UI Light"/>
              </w:rPr>
              <w:t>es</w:t>
            </w:r>
            <w:r w:rsidRPr="003F136C">
              <w:rPr>
                <w:rFonts w:ascii="Garamond" w:hAnsi="Garamond" w:cs="Segoe UI Light"/>
              </w:rPr>
              <w:t>:</w:t>
            </w:r>
          </w:p>
          <w:p w:rsidR="00410B42" w:rsidRPr="003F136C" w:rsidRDefault="00410B42" w:rsidP="00195591">
            <w:pPr>
              <w:rPr>
                <w:rFonts w:ascii="Garamond" w:hAnsi="Garamond" w:cs="Segoe UI Light"/>
              </w:rPr>
            </w:pPr>
            <w:r w:rsidRPr="003F136C">
              <w:rPr>
                <w:rFonts w:ascii="Garamond" w:hAnsi="Garamond" w:cs="Segoe UI Light"/>
              </w:rPr>
              <w:t>- usługi serwisowe świadczone w miejscu instalacji urządzenia oraz możliwość szybkiego zgłaszania usterek przez portal internetowy</w:t>
            </w:r>
          </w:p>
          <w:p w:rsidR="00410B42" w:rsidRPr="003F136C" w:rsidRDefault="00410B42" w:rsidP="00195591">
            <w:pPr>
              <w:rPr>
                <w:rFonts w:ascii="Garamond" w:hAnsi="Garamond" w:cs="Segoe UI Light"/>
              </w:rPr>
            </w:pPr>
            <w:r w:rsidRPr="003F136C">
              <w:rPr>
                <w:rFonts w:ascii="Garamond" w:hAnsi="Garamond" w:cs="Segoe UI Light"/>
              </w:rPr>
              <w:t xml:space="preserve">- szybkie wsparcie telefoniczne świadczone przez wykwalifikowanych konsultantów, a nie przez </w:t>
            </w:r>
            <w:proofErr w:type="spellStart"/>
            <w:r w:rsidRPr="003F136C">
              <w:rPr>
                <w:rFonts w:ascii="Garamond" w:hAnsi="Garamond" w:cs="Segoe UI Light"/>
              </w:rPr>
              <w:t>call</w:t>
            </w:r>
            <w:proofErr w:type="spellEnd"/>
            <w:r w:rsidRPr="003F136C">
              <w:rPr>
                <w:rFonts w:ascii="Garamond" w:hAnsi="Garamond" w:cs="Segoe UI Light"/>
              </w:rPr>
              <w:t xml:space="preserve"> </w:t>
            </w:r>
            <w:proofErr w:type="spellStart"/>
            <w:r w:rsidRPr="003F136C">
              <w:rPr>
                <w:rFonts w:ascii="Garamond" w:hAnsi="Garamond" w:cs="Segoe UI Light"/>
              </w:rPr>
              <w:t>center</w:t>
            </w:r>
            <w:proofErr w:type="spellEnd"/>
            <w:r w:rsidRPr="003F136C">
              <w:rPr>
                <w:rFonts w:ascii="Garamond" w:hAnsi="Garamond" w:cs="Segoe UI Light"/>
              </w:rPr>
              <w:t xml:space="preserve"> bazujące na skryptach rozmów telefonicznych</w:t>
            </w:r>
          </w:p>
          <w:p w:rsidR="00410B42" w:rsidRPr="009151BA" w:rsidRDefault="00410B42" w:rsidP="00195591">
            <w:pPr>
              <w:rPr>
                <w:rFonts w:ascii="Garamond" w:hAnsi="Garamond" w:cs="Arial"/>
              </w:rPr>
            </w:pPr>
            <w:r w:rsidRPr="003F136C">
              <w:rPr>
                <w:rFonts w:ascii="Garamond" w:hAnsi="Garamond" w:cs="Segoe UI Light"/>
              </w:rPr>
              <w:t>W przypadku awarii dyski twarde pozostają własnością zamawiającego</w:t>
            </w:r>
            <w:r>
              <w:rPr>
                <w:rFonts w:ascii="Garamond" w:hAnsi="Garamond" w:cs="Segoe UI Light"/>
              </w:rPr>
              <w:t xml:space="preserve">, </w:t>
            </w:r>
            <w:r w:rsidRPr="009151BA">
              <w:rPr>
                <w:rFonts w:ascii="Garamond" w:hAnsi="Garamond" w:cs="Arial"/>
              </w:rPr>
              <w:t>a Wykonawca zobowiązuje się do dostarczenia nowych dysków, bez wad.</w:t>
            </w:r>
          </w:p>
          <w:p w:rsidR="00410B42" w:rsidRDefault="00410B42" w:rsidP="00195591">
            <w:pPr>
              <w:rPr>
                <w:rFonts w:ascii="Garamond" w:hAnsi="Garamond" w:cs="Arial"/>
              </w:rPr>
            </w:pPr>
            <w:r w:rsidRPr="00BA6171">
              <w:rPr>
                <w:rFonts w:ascii="Garamond" w:hAnsi="Garamond" w:cs="Arial"/>
              </w:rPr>
              <w:t xml:space="preserve">Firma serwisująca musi posiadać ISO 9001:2008 na świadczenie usług serwisowych. 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3F136C" w:rsidRDefault="00410B42" w:rsidP="00195591">
            <w:pPr>
              <w:rPr>
                <w:rFonts w:ascii="Garamond" w:hAnsi="Garamond" w:cs="Arial"/>
              </w:rPr>
            </w:pPr>
          </w:p>
        </w:tc>
      </w:tr>
    </w:tbl>
    <w:p w:rsidR="00410B42" w:rsidRDefault="00410B42" w:rsidP="00410B42"/>
    <w:p w:rsidR="00410B42" w:rsidRDefault="00410B42" w:rsidP="00410B42">
      <w:pPr>
        <w:ind w:right="382"/>
        <w:jc w:val="both"/>
        <w:rPr>
          <w:rFonts w:ascii="Garamond" w:hAnsi="Garamond"/>
          <w:color w:val="000000"/>
        </w:rPr>
      </w:pPr>
    </w:p>
    <w:p w:rsidR="00410B42" w:rsidRDefault="00410B42" w:rsidP="00410B42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10B42" w:rsidRDefault="00410B42" w:rsidP="00410B42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  <w:sectPr w:rsidR="00410B42">
          <w:headerReference w:type="default" r:id="rId17"/>
          <w:pgSz w:w="16838" w:h="11906" w:orient="landscape"/>
          <w:pgMar w:top="1134" w:right="1134" w:bottom="1134" w:left="1134" w:header="709" w:footer="709" w:gutter="0"/>
          <w:cols w:space="708"/>
        </w:sect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 DLA CZĘŚCI 3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410B42" w:rsidRPr="005556F3" w:rsidRDefault="00410B42" w:rsidP="00410B42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410B42" w:rsidRPr="005556F3" w:rsidTr="00195591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410B42" w:rsidRPr="005556F3" w:rsidRDefault="00410B42" w:rsidP="001955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Geologicznego- Państwowego Instytutu Badawczego</w:t>
            </w:r>
          </w:p>
        </w:tc>
      </w:tr>
    </w:tbl>
    <w:p w:rsidR="00410B42" w:rsidRPr="005556F3" w:rsidRDefault="00410B42" w:rsidP="00410B42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410B42" w:rsidRPr="005556F3" w:rsidRDefault="00410B42" w:rsidP="00410B42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410B42" w:rsidRDefault="00410B42" w:rsidP="00410B42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410B42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410B42" w:rsidRPr="005556F3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W w:w="14924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2268"/>
        <w:gridCol w:w="8849"/>
        <w:gridCol w:w="3151"/>
      </w:tblGrid>
      <w:tr w:rsidR="00410B42" w:rsidTr="00195591">
        <w:trPr>
          <w:trHeight w:val="588"/>
          <w:jc w:val="center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</w:t>
            </w:r>
            <w:r w:rsidRPr="008B2E54">
              <w:rPr>
                <w:rFonts w:ascii="Garamond" w:hAnsi="Garamond"/>
                <w:b/>
              </w:rPr>
              <w:t>p.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Element/cecha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DLA CZĘŚCI 3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SERWER TYP 3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ind w:left="-1668" w:firstLine="1985"/>
              <w:jc w:val="both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 xml:space="preserve">Parametry oferowane 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410B42" w:rsidTr="00195591">
        <w:trPr>
          <w:trHeight w:val="263"/>
          <w:jc w:val="center"/>
        </w:trPr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8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wymagania minimalne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należy dokładnie określić oferowane parametry</w:t>
            </w:r>
          </w:p>
        </w:tc>
      </w:tr>
      <w:tr w:rsidR="00410B42" w:rsidRPr="00700F01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Procesory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700F01" w:rsidRDefault="00410B42" w:rsidP="00195591">
            <w:pPr>
              <w:spacing w:after="0"/>
              <w:rPr>
                <w:rStyle w:val="Hipercze"/>
                <w:rFonts w:ascii="Garamond" w:hAnsi="Garamond" w:cstheme="minorBidi"/>
              </w:rPr>
            </w:pPr>
            <w:r>
              <w:rPr>
                <w:rFonts w:ascii="Garamond" w:hAnsi="Garamond" w:cs="Arial"/>
              </w:rPr>
              <w:t>Procesor klasy x86-64 zapewniający uzyskanie wyniku min. 1020 pkt. w benchmarku SPECint_rate_base2006 dla dowolnego serwera testowego w konfiguracji dwuprocesorowej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model procesora:</w:t>
            </w: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Liczba procesorów w serwerze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1 (min. 12 </w:t>
            </w:r>
            <w:proofErr w:type="spellStart"/>
            <w:r>
              <w:rPr>
                <w:rFonts w:ascii="Garamond" w:hAnsi="Garamond" w:cs="Arial"/>
              </w:rPr>
              <w:t>core</w:t>
            </w:r>
            <w:proofErr w:type="spellEnd"/>
            <w:r>
              <w:rPr>
                <w:rFonts w:ascii="Garamond" w:hAnsi="Garamond" w:cs="Arial"/>
              </w:rPr>
              <w:t>/CPU)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Pamięć RAM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 </w:t>
            </w:r>
            <w:r w:rsidRPr="00832161">
              <w:rPr>
                <w:rFonts w:ascii="Garamond" w:hAnsi="Garamond" w:cs="Segoe UI Light"/>
              </w:rPr>
              <w:t xml:space="preserve">32GB DDR4 2667MT/s RDIMM lub LRDIMM, na płycie głównej powinny znajdować się minimum 24 </w:t>
            </w:r>
            <w:proofErr w:type="spellStart"/>
            <w:r w:rsidRPr="00832161">
              <w:rPr>
                <w:rFonts w:ascii="Garamond" w:hAnsi="Garamond" w:cs="Segoe UI Light"/>
              </w:rPr>
              <w:t>sloty</w:t>
            </w:r>
            <w:proofErr w:type="spellEnd"/>
            <w:r w:rsidRPr="00832161">
              <w:rPr>
                <w:rFonts w:ascii="Garamond" w:hAnsi="Garamond" w:cs="Segoe UI Light"/>
              </w:rPr>
              <w:t xml:space="preserve"> przeznaczone do instalacji pamięci. Płyta główna powinna obsługiwać do 1.5TB pamięci RAM.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Sterownik dysków wewnętrznych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Obsługujący RAID 0,1,5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Dyski twarde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color w:val="FF0000"/>
              </w:rPr>
            </w:pPr>
            <w:r>
              <w:rPr>
                <w:rFonts w:ascii="Garamond" w:hAnsi="Garamond" w:cs="Arial"/>
              </w:rPr>
              <w:t>2 szt. – min. 480GB każdy SSD SATA 6Gb/s pracujące w RAID 1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Napęd CD-ROM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wymagany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FC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wymagane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InfiniBand</w:t>
            </w:r>
            <w:proofErr w:type="spellEnd"/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wymagane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sieciowe </w:t>
            </w:r>
            <w:r>
              <w:rPr>
                <w:rFonts w:ascii="Garamond" w:hAnsi="Garamond" w:cs="Arial"/>
              </w:rPr>
              <w:lastRenderedPageBreak/>
              <w:t>(LAN)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>2 szt. 1Gb  Ethernet,</w:t>
            </w:r>
          </w:p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 zdalnego zarządzania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Karta zdalnego zarządzania z możliwością przejęcia graficznej konsoli (licencje do zapewnienia tej funkcjonalności powinny być dołączone do serwera). Możliwość włączenia, wyłączenia, resetu serwera. Możliwość mapowania CD/DVD/USB/ISO do zdalnego serwera.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RPr="0018641A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Wspierane systemy operacyjne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>
              <w:rPr>
                <w:rFonts w:ascii="Garamond" w:hAnsi="Garamond" w:cs="Arial"/>
                <w:lang w:val="en-US"/>
              </w:rPr>
              <w:t>MS Windows 2016, Red Hat Enterprise Linux, SUSE Linux Enterprise Server, VMware.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Zasilanie 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 redundantne zasilacze z kablami zasilającymi typu IEC C13 o długości 2m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Mocowanie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Montowany w standardowej szafie 19”, szyny montażowe dołączone do serwera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Wysokość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Max. 1U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wewnętrzne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Min.1 </w:t>
            </w:r>
            <w:r w:rsidRPr="009151BA">
              <w:rPr>
                <w:rFonts w:ascii="Garamond" w:hAnsi="Garamond" w:cs="Arial"/>
              </w:rPr>
              <w:t>interfejs USB 2.0 lub</w:t>
            </w:r>
            <w:r>
              <w:rPr>
                <w:rFonts w:ascii="Garamond" w:hAnsi="Garamond" w:cs="Arial"/>
              </w:rPr>
              <w:t xml:space="preserve"> min. 1 gniazdo na kartę SD/Flash do </w:t>
            </w:r>
            <w:proofErr w:type="spellStart"/>
            <w:r>
              <w:rPr>
                <w:rFonts w:ascii="Garamond" w:hAnsi="Garamond" w:cs="Arial"/>
              </w:rPr>
              <w:t>bootowania</w:t>
            </w:r>
            <w:proofErr w:type="spellEnd"/>
            <w:r>
              <w:rPr>
                <w:rFonts w:ascii="Garamond" w:hAnsi="Garamond" w:cs="Arial"/>
              </w:rPr>
              <w:t xml:space="preserve"> systemu.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Gwarancja</w:t>
            </w:r>
          </w:p>
        </w:tc>
        <w:tc>
          <w:tcPr>
            <w:tcW w:w="8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32161" w:rsidRDefault="00410B42" w:rsidP="00195591">
            <w:pPr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Arial"/>
              </w:rPr>
              <w:t xml:space="preserve">60 miesięcy </w:t>
            </w:r>
            <w:r w:rsidRPr="00832161">
              <w:rPr>
                <w:rFonts w:ascii="Garamond" w:hAnsi="Garamond" w:cs="Segoe UI Light"/>
              </w:rPr>
              <w:t xml:space="preserve"> gwarancji realizowanej w miejscu instalacji sprzętu, z czasem reakcji do następnego dnia roboczego od przyjęcia zgłoszenia,  możliwość zgłaszania awarii w trybie 365x5x8 poprzez ogólnopolską linię telefoniczną producenta. </w:t>
            </w:r>
          </w:p>
          <w:p w:rsidR="00410B42" w:rsidRPr="00832161" w:rsidRDefault="00410B42" w:rsidP="00195591">
            <w:pPr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Segoe UI Light"/>
              </w:rPr>
              <w:t>Gwarancja musi oferować przez cały okres :</w:t>
            </w:r>
          </w:p>
          <w:p w:rsidR="00410B42" w:rsidRPr="00832161" w:rsidRDefault="00410B42" w:rsidP="00195591">
            <w:pPr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Segoe UI Light"/>
              </w:rPr>
              <w:t>- usługi serwisowe świadczone w miejscu instalacji urządzenia oraz możliwość szybkiego zgłaszania usterek przez portal internetowy</w:t>
            </w:r>
          </w:p>
          <w:p w:rsidR="00410B42" w:rsidRPr="00832161" w:rsidRDefault="00410B42" w:rsidP="00195591">
            <w:pPr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Segoe UI Light"/>
              </w:rPr>
              <w:t xml:space="preserve">- szybkie wsparcie telefoniczne świadczone przez wykwalifikowanych konsultantów, a nie przez </w:t>
            </w:r>
            <w:proofErr w:type="spellStart"/>
            <w:r w:rsidRPr="00832161">
              <w:rPr>
                <w:rFonts w:ascii="Garamond" w:hAnsi="Garamond" w:cs="Segoe UI Light"/>
              </w:rPr>
              <w:t>call</w:t>
            </w:r>
            <w:proofErr w:type="spellEnd"/>
            <w:r w:rsidRPr="00832161">
              <w:rPr>
                <w:rFonts w:ascii="Garamond" w:hAnsi="Garamond" w:cs="Segoe UI Light"/>
              </w:rPr>
              <w:t xml:space="preserve"> </w:t>
            </w:r>
            <w:proofErr w:type="spellStart"/>
            <w:r w:rsidRPr="00832161">
              <w:rPr>
                <w:rFonts w:ascii="Garamond" w:hAnsi="Garamond" w:cs="Segoe UI Light"/>
              </w:rPr>
              <w:t>center</w:t>
            </w:r>
            <w:proofErr w:type="spellEnd"/>
            <w:r w:rsidRPr="00832161">
              <w:rPr>
                <w:rFonts w:ascii="Garamond" w:hAnsi="Garamond" w:cs="Segoe UI Light"/>
              </w:rPr>
              <w:t xml:space="preserve"> bazujące na skryptach rozmów telefonicznych</w:t>
            </w:r>
          </w:p>
          <w:p w:rsidR="00410B42" w:rsidRPr="009151BA" w:rsidRDefault="00410B42" w:rsidP="00195591">
            <w:pPr>
              <w:rPr>
                <w:rFonts w:ascii="Garamond" w:hAnsi="Garamond" w:cs="Arial"/>
              </w:rPr>
            </w:pPr>
            <w:r w:rsidRPr="00832161">
              <w:rPr>
                <w:rFonts w:ascii="Garamond" w:hAnsi="Garamond" w:cs="Segoe UI Light"/>
              </w:rPr>
              <w:t>W przypadku awarii dyski twarde pozostają własnością zamawiającego</w:t>
            </w:r>
            <w:r>
              <w:rPr>
                <w:rFonts w:ascii="Garamond" w:hAnsi="Garamond" w:cs="Segoe UI Light"/>
              </w:rPr>
              <w:t xml:space="preserve">, </w:t>
            </w:r>
            <w:r w:rsidRPr="009151BA">
              <w:rPr>
                <w:rFonts w:ascii="Garamond" w:hAnsi="Garamond" w:cs="Arial"/>
              </w:rPr>
              <w:t>a Wykonawca zobowiązuje się do dostarczenia nowych dysków, bez wad.</w:t>
            </w:r>
          </w:p>
          <w:p w:rsidR="00410B42" w:rsidRDefault="00410B42" w:rsidP="00195591">
            <w:pPr>
              <w:rPr>
                <w:rFonts w:ascii="Garamond" w:hAnsi="Garamond" w:cs="Arial"/>
              </w:rPr>
            </w:pPr>
            <w:r w:rsidRPr="00BA6171">
              <w:rPr>
                <w:rFonts w:ascii="Garamond" w:hAnsi="Garamond" w:cs="Arial"/>
              </w:rPr>
              <w:t xml:space="preserve">Firma serwisująca musi posiadać ISO 9001:2008 na świadczenie usług serwisowych.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32161" w:rsidRDefault="00410B42" w:rsidP="00195591">
            <w:pPr>
              <w:rPr>
                <w:rFonts w:ascii="Garamond" w:hAnsi="Garamond" w:cs="Arial"/>
              </w:rPr>
            </w:pPr>
          </w:p>
        </w:tc>
      </w:tr>
    </w:tbl>
    <w:p w:rsidR="00410B42" w:rsidRDefault="00410B42" w:rsidP="00410B42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10B42" w:rsidRDefault="00410B42" w:rsidP="00410B42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  <w:bookmarkStart w:id="0" w:name="_GoBack"/>
      <w:bookmarkEnd w:id="0"/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  <w:sectPr w:rsidR="00410B42">
          <w:headerReference w:type="default" r:id="rId18"/>
          <w:pgSz w:w="16838" w:h="11906" w:orient="landscape"/>
          <w:pgMar w:top="1134" w:right="1134" w:bottom="1134" w:left="1134" w:header="709" w:footer="709" w:gutter="0"/>
          <w:cols w:space="708"/>
        </w:sect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 DLA CZĘŚCI 4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410B42" w:rsidRPr="005556F3" w:rsidRDefault="00410B42" w:rsidP="00410B42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410B42" w:rsidRPr="005556F3" w:rsidTr="00195591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410B42" w:rsidRPr="005556F3" w:rsidRDefault="00410B42" w:rsidP="001955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Geologicznego- Państwowego Instytutu Badawczego</w:t>
            </w:r>
          </w:p>
        </w:tc>
      </w:tr>
    </w:tbl>
    <w:p w:rsidR="00410B42" w:rsidRPr="005556F3" w:rsidRDefault="00410B42" w:rsidP="00410B42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410B42" w:rsidRPr="005556F3" w:rsidRDefault="00410B42" w:rsidP="00410B42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410B42" w:rsidRDefault="00410B42" w:rsidP="00410B42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410B42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410B42" w:rsidRPr="005556F3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W w:w="15804" w:type="dxa"/>
        <w:jc w:val="center"/>
        <w:tblInd w:w="-28" w:type="dxa"/>
        <w:tblLayout w:type="fixed"/>
        <w:tblLook w:val="04A0" w:firstRow="1" w:lastRow="0" w:firstColumn="1" w:lastColumn="0" w:noHBand="0" w:noVBand="1"/>
      </w:tblPr>
      <w:tblGrid>
        <w:gridCol w:w="766"/>
        <w:gridCol w:w="11054"/>
        <w:gridCol w:w="3984"/>
      </w:tblGrid>
      <w:tr w:rsidR="00410B42" w:rsidTr="00195591">
        <w:trPr>
          <w:jc w:val="center"/>
        </w:trPr>
        <w:tc>
          <w:tcPr>
            <w:tcW w:w="1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DLA CZĘŚCI 4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PRZEŁĄCZNIKI SIECIOWE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ind w:left="-1668" w:firstLine="1985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Parametry oferowane</w:t>
            </w: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Lp.</w:t>
            </w: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hideMark/>
          </w:tcPr>
          <w:p w:rsidR="00410B42" w:rsidRDefault="00410B42" w:rsidP="00195591">
            <w:pPr>
              <w:spacing w:before="40" w:after="4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wymagania minimalne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należy dokładnie określić oferowane parametry</w:t>
            </w: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</w:t>
            </w: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Style w:val="Hipercze"/>
                <w:rFonts w:ascii="Garamond" w:hAnsi="Garamond"/>
              </w:rPr>
            </w:pPr>
            <w:r>
              <w:rPr>
                <w:rFonts w:ascii="Garamond" w:hAnsi="Garamond"/>
              </w:rPr>
              <w:t>obudowa rackowa19” o wysokości 1U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/>
              </w:rPr>
              <w:t>48 interfejsów 10/100/1000 Auto-MDI/MDIX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 porty 40GigE QSFP+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/>
              </w:rPr>
              <w:t>4 porty 10GigE, akceptujące moduły SFP/SFP+ dowolnego producenta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wszystkie wbudowane porty miedziane muszą posiadać funkcjonalność </w:t>
            </w:r>
            <w:proofErr w:type="spellStart"/>
            <w:r>
              <w:rPr>
                <w:rFonts w:ascii="Garamond" w:hAnsi="Garamond"/>
              </w:rPr>
              <w:t>PoE</w:t>
            </w:r>
            <w:proofErr w:type="spellEnd"/>
            <w:r>
              <w:rPr>
                <w:rFonts w:ascii="Garamond" w:hAnsi="Garamond"/>
              </w:rPr>
              <w:t xml:space="preserve"> ze wspólnym budżetem mocy co najmniej 740W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/>
              </w:rPr>
              <w:t xml:space="preserve">możliwość zarządzania przez interfejs webowy, oraz linię komend przez port konsoli, telnet lub </w:t>
            </w:r>
            <w:proofErr w:type="spellStart"/>
            <w:r>
              <w:rPr>
                <w:rFonts w:ascii="Garamond" w:hAnsi="Garamond"/>
              </w:rPr>
              <w:t>ssh</w:t>
            </w:r>
            <w:proofErr w:type="spellEnd"/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port konsoli oraz dedykowany interfejs Ethernet do zarządzania OOB (out-of-band)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  <w:color w:val="FF0000"/>
              </w:rPr>
            </w:pPr>
            <w:r>
              <w:rPr>
                <w:rFonts w:ascii="Garamond" w:hAnsi="Garamond" w:cstheme="minorHAnsi"/>
              </w:rPr>
              <w:t xml:space="preserve">obsługa protokołu </w:t>
            </w:r>
            <w:proofErr w:type="spellStart"/>
            <w:r>
              <w:rPr>
                <w:rFonts w:ascii="Garamond" w:hAnsi="Garamond" w:cstheme="minorHAnsi"/>
              </w:rPr>
              <w:t>Spanning</w:t>
            </w:r>
            <w:proofErr w:type="spellEnd"/>
            <w:r>
              <w:rPr>
                <w:rFonts w:ascii="Garamond" w:hAnsi="Garamond" w:cstheme="minorHAnsi"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</w:rPr>
              <w:t>Tree</w:t>
            </w:r>
            <w:proofErr w:type="spellEnd"/>
            <w:r>
              <w:rPr>
                <w:rFonts w:ascii="Garamond" w:hAnsi="Garamond" w:cstheme="minorHAnsi"/>
              </w:rPr>
              <w:t xml:space="preserve"> i </w:t>
            </w:r>
            <w:proofErr w:type="spellStart"/>
            <w:r>
              <w:rPr>
                <w:rFonts w:ascii="Garamond" w:hAnsi="Garamond" w:cstheme="minorHAnsi"/>
              </w:rPr>
              <w:t>Rapid</w:t>
            </w:r>
            <w:proofErr w:type="spellEnd"/>
            <w:r>
              <w:rPr>
                <w:rFonts w:ascii="Garamond" w:hAnsi="Garamond" w:cstheme="minorHAnsi"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</w:rPr>
              <w:t>Spannig</w:t>
            </w:r>
            <w:proofErr w:type="spellEnd"/>
            <w:r>
              <w:rPr>
                <w:rFonts w:ascii="Garamond" w:hAnsi="Garamond" w:cstheme="minorHAnsi"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</w:rPr>
              <w:t>Tree</w:t>
            </w:r>
            <w:proofErr w:type="spellEnd"/>
            <w:r>
              <w:rPr>
                <w:rFonts w:ascii="Garamond" w:hAnsi="Garamond" w:cstheme="minorHAnsi"/>
              </w:rPr>
              <w:t xml:space="preserve">, zgodnie z IEEE 802.1D-2004, a także </w:t>
            </w:r>
            <w:proofErr w:type="spellStart"/>
            <w:r>
              <w:rPr>
                <w:rFonts w:ascii="Garamond" w:hAnsi="Garamond" w:cstheme="minorHAnsi"/>
              </w:rPr>
              <w:t>Multiple</w:t>
            </w:r>
            <w:proofErr w:type="spellEnd"/>
            <w:r>
              <w:rPr>
                <w:rFonts w:ascii="Garamond" w:hAnsi="Garamond" w:cstheme="minorHAnsi"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</w:rPr>
              <w:t>Spanning</w:t>
            </w:r>
            <w:proofErr w:type="spellEnd"/>
            <w:r>
              <w:rPr>
                <w:rFonts w:ascii="Garamond" w:hAnsi="Garamond" w:cstheme="minorHAnsi"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</w:rPr>
              <w:t>Tree</w:t>
            </w:r>
            <w:proofErr w:type="spellEnd"/>
            <w:r>
              <w:rPr>
                <w:rFonts w:ascii="Garamond" w:hAnsi="Garamond" w:cstheme="minorHAnsi"/>
              </w:rPr>
              <w:t xml:space="preserve"> zgodnie z IEEE 802.1Q-2003 (nie mniej niż 64 instancje MSTP)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obsługa 32000 adresów MAC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obsługa 4093 </w:t>
            </w:r>
            <w:proofErr w:type="spellStart"/>
            <w:r>
              <w:rPr>
                <w:rFonts w:ascii="Garamond" w:hAnsi="Garamond"/>
              </w:rPr>
              <w:t>VLANów</w:t>
            </w:r>
            <w:proofErr w:type="spellEnd"/>
            <w:r>
              <w:rPr>
                <w:rFonts w:ascii="Garamond" w:hAnsi="Garamond"/>
              </w:rPr>
              <w:t xml:space="preserve"> (zgodnie z 802.1Q) w oparciu o porty fizyczne i adresy MAC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maksymalna przepustowość przełącznika 250 milionów pakietów na sekundę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 xml:space="preserve">obsługa protokołu VRRP, protokołów routingu dynamicznego OSPFv2/v3 oraz routingu </w:t>
            </w:r>
            <w:proofErr w:type="spellStart"/>
            <w:r>
              <w:rPr>
                <w:rFonts w:ascii="Garamond" w:hAnsi="Garamond" w:cstheme="minorHAnsi"/>
              </w:rPr>
              <w:t>multicast</w:t>
            </w:r>
            <w:proofErr w:type="spellEnd"/>
            <w:r>
              <w:rPr>
                <w:rFonts w:ascii="Garamond" w:hAnsi="Garamond" w:cstheme="minorHAnsi"/>
              </w:rPr>
              <w:t xml:space="preserve"> w postaci PIM-SM, PIM-DM, PIM-SSM oraz IGMP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 xml:space="preserve"> wbudowana pamięć: 2 GB pamięci Flash oraz 2 GB pamięci DRAM ECC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obsługa routingu statycznego oraz protokołu RIP ze sprzętową obsługą 14000 tras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przepustowość matrycy przełączającej 336Gbps w warstwie 2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możliwość tworzenia stosu z co najmniej 10 urządzeń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stos musi być widoczny jako jedno urządzenie z punktu widzenia zarządzania oraz innych urządzeń sieciowych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 xml:space="preserve">stos musi być odporny na awarie, tzn. przełącznik kontrolujący pracę stosu (master) musi być automatycznie zastąpiony przełącznikiem pełniącym rolę </w:t>
            </w:r>
            <w:proofErr w:type="spellStart"/>
            <w:r>
              <w:rPr>
                <w:rFonts w:ascii="Garamond" w:hAnsi="Garamond" w:cstheme="minorHAnsi"/>
              </w:rPr>
              <w:t>backup’u</w:t>
            </w:r>
            <w:proofErr w:type="spellEnd"/>
            <w:r>
              <w:rPr>
                <w:rFonts w:ascii="Garamond" w:hAnsi="Garamond" w:cstheme="minorHAnsi"/>
              </w:rPr>
              <w:t xml:space="preserve"> – wybór przełącznika backup nie może odbywać się w momencie awarii przełącznika master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obsługa 1500 filtrów (ACL) na poziomie portu i sieci VLAN dla kryteriów z warstw 2-4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obsługa protokołu LLDP i LLDP-MED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obsługa protokołu SNMP (wersje 2c i 3), oraz grup RMON 1, 2, 3, 9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obsługa port mirroring na poziomie portu i sieci VLAN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obsługa IEEE 802.1x zarówno dla pojedynczego, jak i wielu suplikantów na porcie, przypisywanie ustawienia dla użytkownika na podstawie atrybutów zwracanych przez serwer RADIUS (co najmniej VLAN oraz reguła filtrowania ruchu), obsługa co najmniej następujących typów EAP: MD5, TLS, TTLS, PEAP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możliwość agregowania portów w 128 grup LAG po 16 portów w grupie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obsługa Jumbo </w:t>
            </w:r>
            <w:proofErr w:type="spellStart"/>
            <w:r>
              <w:rPr>
                <w:rFonts w:ascii="Garamond" w:hAnsi="Garamond"/>
              </w:rPr>
              <w:t>Frames</w:t>
            </w:r>
            <w:proofErr w:type="spellEnd"/>
            <w:r>
              <w:rPr>
                <w:rFonts w:ascii="Garamond" w:hAnsi="Garamond"/>
              </w:rPr>
              <w:t xml:space="preserve"> (9216 bajtów)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przewody typu DAC niezbędnymi do utworzenia dwóch stosów: 3 przełączniki, 2 przełączniki o długości max. 0,5 m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kable zasilające do podłączenia wszystkich zasilaczy w standardzie C13/EU długości minimum 2m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możliwość rozbudowy o redundantny zasilacz front-to-</w:t>
            </w:r>
            <w:proofErr w:type="spellStart"/>
            <w:r>
              <w:rPr>
                <w:rFonts w:ascii="Garamond" w:hAnsi="Garamond" w:cstheme="minorHAnsi"/>
              </w:rPr>
              <w:t>back</w:t>
            </w:r>
            <w:proofErr w:type="spellEnd"/>
            <w:r>
              <w:rPr>
                <w:rFonts w:ascii="Garamond" w:hAnsi="Garamond" w:cstheme="minorHAnsi"/>
              </w:rPr>
              <w:t xml:space="preserve"> z możliwością wymiany podczas pracy urządzenia (hot </w:t>
            </w:r>
            <w:proofErr w:type="spellStart"/>
            <w:r>
              <w:rPr>
                <w:rFonts w:ascii="Garamond" w:hAnsi="Garamond" w:cstheme="minorHAnsi"/>
              </w:rPr>
              <w:t>swap</w:t>
            </w:r>
            <w:proofErr w:type="spellEnd"/>
            <w:r>
              <w:rPr>
                <w:rFonts w:ascii="Garamond" w:hAnsi="Garamond" w:cstheme="minorHAnsi"/>
              </w:rPr>
              <w:t xml:space="preserve">), przy czym rozbudowa o kolejny zasilacz musi zwiększyć dostępny budżet mocy na </w:t>
            </w:r>
            <w:proofErr w:type="spellStart"/>
            <w:r>
              <w:rPr>
                <w:rFonts w:ascii="Garamond" w:hAnsi="Garamond" w:cstheme="minorHAnsi"/>
              </w:rPr>
              <w:t>PoE</w:t>
            </w:r>
            <w:proofErr w:type="spellEnd"/>
            <w:r>
              <w:rPr>
                <w:rFonts w:ascii="Garamond" w:hAnsi="Garamond" w:cstheme="minorHAnsi"/>
              </w:rPr>
              <w:t xml:space="preserve"> do co najmniej 1440 W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  <w:tr w:rsidR="00410B42" w:rsidTr="00195591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410B42">
            <w:pPr>
              <w:pStyle w:val="Akapitzlist"/>
              <w:numPr>
                <w:ilvl w:val="0"/>
                <w:numId w:val="24"/>
              </w:numPr>
              <w:spacing w:line="276" w:lineRule="auto"/>
              <w:jc w:val="right"/>
              <w:rPr>
                <w:rFonts w:ascii="Garamond" w:hAnsi="Garamond" w:cs="Arial"/>
              </w:rPr>
            </w:pPr>
          </w:p>
        </w:tc>
        <w:tc>
          <w:tcPr>
            <w:tcW w:w="1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 xml:space="preserve">Okres gwarancji - 60 miesięcy od daty podpisania protokołu odbioru, </w:t>
            </w:r>
            <w:r w:rsidRPr="002D023C">
              <w:rPr>
                <w:rFonts w:ascii="Garamond" w:hAnsi="Garamond"/>
                <w:color w:val="000000"/>
              </w:rPr>
              <w:t>nie krótszy jednak niż okres gwarancji producenta sprzętu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theme="minorHAnsi"/>
              </w:rPr>
            </w:pPr>
          </w:p>
        </w:tc>
      </w:tr>
    </w:tbl>
    <w:p w:rsidR="00410B42" w:rsidRDefault="00410B42" w:rsidP="00410B42">
      <w:pPr>
        <w:rPr>
          <w:rFonts w:ascii="Arial" w:hAnsi="Arial" w:cs="Arial"/>
          <w:sz w:val="20"/>
          <w:szCs w:val="20"/>
        </w:rPr>
      </w:pPr>
    </w:p>
    <w:p w:rsidR="00410B42" w:rsidRDefault="00410B42" w:rsidP="00410B42"/>
    <w:p w:rsidR="00410B42" w:rsidRDefault="00410B42" w:rsidP="00410B42">
      <w:pPr>
        <w:ind w:right="382"/>
        <w:jc w:val="both"/>
        <w:rPr>
          <w:rFonts w:ascii="Garamond" w:hAnsi="Garamond"/>
          <w:color w:val="000000"/>
        </w:rPr>
      </w:pPr>
    </w:p>
    <w:p w:rsidR="00410B42" w:rsidRDefault="00410B42" w:rsidP="00410B42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10B42" w:rsidRDefault="00410B42" w:rsidP="00410B42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  <w:sectPr w:rsidR="00410B42">
          <w:headerReference w:type="default" r:id="rId19"/>
          <w:pgSz w:w="16838" w:h="11906" w:orient="landscape"/>
          <w:pgMar w:top="1134" w:right="1134" w:bottom="1134" w:left="1134" w:header="709" w:footer="709" w:gutter="0"/>
          <w:cols w:space="708"/>
        </w:sect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 DLA CZĘŚCI 5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410B42" w:rsidRPr="005556F3" w:rsidRDefault="00410B42" w:rsidP="00410B42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410B42" w:rsidRPr="005556F3" w:rsidTr="00195591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410B42" w:rsidRPr="005556F3" w:rsidRDefault="00410B42" w:rsidP="001955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Geologicznego- Państwowego Instytutu Badawczego</w:t>
            </w:r>
          </w:p>
        </w:tc>
      </w:tr>
    </w:tbl>
    <w:p w:rsidR="00410B42" w:rsidRPr="005556F3" w:rsidRDefault="00410B42" w:rsidP="00410B42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410B42" w:rsidRPr="005556F3" w:rsidRDefault="00410B42" w:rsidP="00410B42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410B42" w:rsidRDefault="00410B42" w:rsidP="00410B42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 w:rsidRPr="005556F3">
        <w:rPr>
          <w:rFonts w:ascii="Garamond" w:hAnsi="Garamond"/>
          <w:i/>
          <w:iCs/>
          <w:sz w:val="20"/>
          <w:szCs w:val="20"/>
        </w:rPr>
        <w:t>(</w:t>
      </w:r>
      <w:r>
        <w:rPr>
          <w:rFonts w:ascii="Garamond" w:hAnsi="Garamond"/>
          <w:i/>
        </w:rPr>
        <w:t>nazwa /firma/ i adres Wykonawcy/ Wykonawców wspólnie ubiegających się o udzielenie zamówienia)</w:t>
      </w:r>
    </w:p>
    <w:p w:rsidR="00410B42" w:rsidRPr="005556F3" w:rsidRDefault="00410B42" w:rsidP="00410B4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8174"/>
        <w:gridCol w:w="5008"/>
      </w:tblGrid>
      <w:tr w:rsidR="00410B42" w:rsidTr="00195591">
        <w:trPr>
          <w:trHeight w:val="538"/>
        </w:trPr>
        <w:tc>
          <w:tcPr>
            <w:tcW w:w="3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0B42" w:rsidRDefault="00410B42" w:rsidP="00195591">
            <w:pPr>
              <w:spacing w:before="40" w:after="4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DLA CZĘŚCI 5</w:t>
            </w:r>
          </w:p>
          <w:p w:rsidR="00410B42" w:rsidRDefault="00410B42" w:rsidP="00195591">
            <w:pPr>
              <w:spacing w:before="40" w:after="4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000000"/>
              </w:rPr>
              <w:t>MACIERZ DYSKOWA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0B42" w:rsidRDefault="00410B42" w:rsidP="00195591">
            <w:pPr>
              <w:spacing w:after="0"/>
              <w:ind w:left="-1668" w:firstLine="1985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Parametry oferowane</w:t>
            </w:r>
          </w:p>
        </w:tc>
      </w:tr>
      <w:tr w:rsidR="00410B42" w:rsidTr="00195591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0B42" w:rsidRDefault="00410B42" w:rsidP="00195591">
            <w:pPr>
              <w:spacing w:before="40" w:after="40" w:line="240" w:lineRule="auto"/>
              <w:jc w:val="center"/>
              <w:rPr>
                <w:rFonts w:ascii="Garamond" w:hAnsi="Garamond" w:cs="Tahoma"/>
              </w:rPr>
            </w:pPr>
            <w:r>
              <w:rPr>
                <w:rFonts w:ascii="Garamond" w:hAnsi="Garamond"/>
                <w:b/>
                <w:color w:val="000000"/>
              </w:rPr>
              <w:t>Element/cecha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0B42" w:rsidRDefault="00410B42" w:rsidP="00195591">
            <w:pPr>
              <w:spacing w:before="40" w:after="40" w:line="240" w:lineRule="auto"/>
              <w:jc w:val="center"/>
              <w:rPr>
                <w:rFonts w:ascii="Garamond" w:hAnsi="Garamond" w:cs="Tahoma"/>
              </w:rPr>
            </w:pPr>
            <w:r>
              <w:rPr>
                <w:rFonts w:ascii="Garamond" w:hAnsi="Garamond"/>
                <w:b/>
                <w:color w:val="000000"/>
              </w:rPr>
              <w:t>wymagania minimalne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0B42" w:rsidRDefault="00410B42" w:rsidP="00195591">
            <w:pPr>
              <w:spacing w:before="40" w:after="40" w:line="240" w:lineRule="auto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należy dokładnie określić oferowane parametry</w:t>
            </w:r>
          </w:p>
        </w:tc>
      </w:tr>
      <w:tr w:rsidR="00410B42" w:rsidTr="00195591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Obudowa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System musi być dostarczony ze wszystkimi komponentami do instalacji w szafie </w:t>
            </w:r>
            <w:proofErr w:type="spellStart"/>
            <w:r>
              <w:rPr>
                <w:rFonts w:ascii="Garamond" w:hAnsi="Garamond" w:cs="Tahoma"/>
              </w:rPr>
              <w:t>rack</w:t>
            </w:r>
            <w:proofErr w:type="spellEnd"/>
            <w:r>
              <w:rPr>
                <w:rFonts w:ascii="Garamond" w:hAnsi="Garamond" w:cs="Tahoma"/>
              </w:rPr>
              <w:t xml:space="preserve"> 19''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before="40" w:after="40" w:line="300" w:lineRule="atLeast"/>
              <w:rPr>
                <w:rFonts w:ascii="Garamond" w:hAnsi="Garamond" w:cs="Tahoma"/>
              </w:rPr>
            </w:pPr>
          </w:p>
        </w:tc>
      </w:tr>
      <w:tr w:rsidR="00410B42" w:rsidTr="00195591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Pojemność: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 w:line="24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System musi zostać dostarczony w konfiguracji zawierającej minimum:</w:t>
            </w:r>
          </w:p>
          <w:p w:rsidR="00410B42" w:rsidRDefault="00410B42" w:rsidP="00195591">
            <w:pPr>
              <w:spacing w:after="0" w:line="36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24 dyski 4TB NL-SAS 7,2krpm wyposażone w interfejs 12Gb/s</w:t>
            </w:r>
          </w:p>
          <w:p w:rsidR="00410B42" w:rsidRDefault="00410B42" w:rsidP="00195591">
            <w:pPr>
              <w:spacing w:after="0" w:line="360" w:lineRule="auto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oraz posiadać możliwość rozbudowy o kolejne dyski </w:t>
            </w:r>
          </w:p>
          <w:p w:rsidR="00410B42" w:rsidRDefault="00410B42" w:rsidP="00195591">
            <w:pPr>
              <w:pStyle w:val="NormalnyWeb"/>
              <w:spacing w:before="0" w:beforeAutospacing="0" w:after="0" w:afterAutospacing="0" w:line="276" w:lineRule="auto"/>
              <w:rPr>
                <w:rFonts w:ascii="Garamond" w:eastAsia="Calibri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System musi wspierać dyski: </w:t>
            </w:r>
          </w:p>
          <w:p w:rsidR="00410B42" w:rsidRDefault="00410B42" w:rsidP="00410B42">
            <w:pPr>
              <w:pStyle w:val="NormalnyWeb"/>
              <w:numPr>
                <w:ilvl w:val="0"/>
                <w:numId w:val="22"/>
              </w:numPr>
              <w:spacing w:before="0" w:beforeAutospacing="0" w:after="0" w:afterAutospacing="0" w:line="276" w:lineRule="auto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>SAS: 900GB, 1200GB, 1800GB</w:t>
            </w:r>
          </w:p>
          <w:p w:rsidR="00410B42" w:rsidRDefault="00410B42" w:rsidP="00410B42">
            <w:pPr>
              <w:pStyle w:val="NormalnyWeb"/>
              <w:numPr>
                <w:ilvl w:val="0"/>
                <w:numId w:val="22"/>
              </w:numPr>
              <w:spacing w:before="0" w:beforeAutospacing="0" w:after="0" w:afterAutospacing="0" w:line="276" w:lineRule="auto"/>
              <w:rPr>
                <w:rFonts w:ascii="Garamond" w:hAnsi="Garamond" w:cs="Tahoma"/>
                <w:sz w:val="22"/>
                <w:szCs w:val="22"/>
                <w:lang w:val="en-US"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val="en-US" w:eastAsia="en-US"/>
              </w:rPr>
              <w:t>SATA/NL-SAS: 4TB, 6TB, 8TB</w:t>
            </w:r>
          </w:p>
          <w:p w:rsidR="00410B42" w:rsidRDefault="00410B42" w:rsidP="00410B42">
            <w:pPr>
              <w:pStyle w:val="NormalnyWeb"/>
              <w:numPr>
                <w:ilvl w:val="0"/>
                <w:numId w:val="22"/>
              </w:numPr>
              <w:spacing w:before="0" w:beforeAutospacing="0" w:after="0" w:afterAutospacing="0" w:line="360" w:lineRule="auto"/>
              <w:rPr>
                <w:rFonts w:ascii="Garamond" w:hAnsi="Garamond" w:cs="Tahoma"/>
                <w:sz w:val="22"/>
                <w:szCs w:val="22"/>
                <w:lang w:val="en-US"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val="en-US" w:eastAsia="en-US"/>
              </w:rPr>
              <w:t>SSD: 400GB, 800GB, 960GB, 1600GB, 3200GB</w:t>
            </w:r>
          </w:p>
          <w:p w:rsidR="00410B42" w:rsidRDefault="00410B42" w:rsidP="00195591">
            <w:pPr>
              <w:pStyle w:val="NormalnyWeb"/>
              <w:spacing w:before="0" w:beforeAutospacing="0" w:after="0" w:afterAutospacing="0" w:line="276" w:lineRule="auto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>Budowa systemu musi umożliwiać rozbudowę do modeli wyższych.</w:t>
            </w:r>
          </w:p>
          <w:p w:rsidR="00410B42" w:rsidRDefault="00410B42" w:rsidP="00195591">
            <w:pPr>
              <w:pStyle w:val="NormalnyWeb"/>
              <w:spacing w:before="0" w:beforeAutospacing="0" w:after="0" w:afterAutospacing="0" w:line="276" w:lineRule="auto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>System musi mieć możliwość rozbudowy do 500 dysków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after="0" w:line="240" w:lineRule="auto"/>
              <w:rPr>
                <w:rFonts w:ascii="Garamond" w:hAnsi="Garamond" w:cs="Tahoma"/>
              </w:rPr>
            </w:pPr>
          </w:p>
        </w:tc>
      </w:tr>
      <w:tr w:rsidR="00410B42" w:rsidTr="00195591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Kontroler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 w:line="36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Dwa kontrolery wyposażone w przynajmniej 32GB cache każdy</w:t>
            </w:r>
          </w:p>
          <w:p w:rsidR="00410B42" w:rsidRDefault="00410B42" w:rsidP="00195591">
            <w:pPr>
              <w:spacing w:after="0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512GB pamięci </w:t>
            </w:r>
            <w:proofErr w:type="spellStart"/>
            <w:r>
              <w:rPr>
                <w:rFonts w:ascii="Garamond" w:hAnsi="Garamond" w:cs="Tahoma"/>
              </w:rPr>
              <w:t>flash</w:t>
            </w:r>
            <w:proofErr w:type="spellEnd"/>
            <w:r>
              <w:rPr>
                <w:rFonts w:ascii="Garamond" w:hAnsi="Garamond" w:cs="Tahoma"/>
              </w:rPr>
              <w:t xml:space="preserve"> na kontroler do akceleracji odczytów</w:t>
            </w:r>
          </w:p>
          <w:p w:rsidR="00410B42" w:rsidRDefault="00410B42" w:rsidP="00195591">
            <w:pPr>
              <w:pStyle w:val="NormalnyWeb"/>
              <w:spacing w:before="0" w:beforeAutospacing="0" w:after="0" w:afterAutospacing="0" w:line="276" w:lineRule="auto"/>
              <w:rPr>
                <w:rFonts w:ascii="Garamond" w:eastAsia="Calibri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>W przypadku awarii zasilania dane nie zapisane na dyski, przechowywane w pamięci muszą być zabezpieczone za pomocą podtrzymania bateryjnego przez minimum 72 godziny</w:t>
            </w:r>
          </w:p>
          <w:p w:rsidR="00410B42" w:rsidRDefault="00410B42" w:rsidP="00195591">
            <w:pPr>
              <w:pStyle w:val="NormalnyWeb"/>
              <w:spacing w:before="120" w:beforeAutospacing="0" w:after="0" w:afterAutospacing="0" w:line="360" w:lineRule="auto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Macierz musi pozwalać na rozbudowę do klastra 6 kontrolerów </w:t>
            </w:r>
          </w:p>
          <w:p w:rsidR="00410B42" w:rsidRDefault="00410B42" w:rsidP="00195591">
            <w:pPr>
              <w:pStyle w:val="NormalnyWeb"/>
              <w:spacing w:before="0" w:beforeAutospacing="0" w:after="0" w:afterAutospacing="0" w:line="276" w:lineRule="auto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lastRenderedPageBreak/>
              <w:t xml:space="preserve">Macierz musi pozwalać na poszerzenie pamięci Cache za pomocą dysków SSD do 4TB </w:t>
            </w:r>
          </w:p>
          <w:p w:rsidR="00410B42" w:rsidRDefault="00410B42" w:rsidP="00195591">
            <w:pPr>
              <w:pStyle w:val="NormalnyWeb"/>
              <w:spacing w:before="120" w:beforeAutospacing="0" w:after="0" w:afterAutospacing="0" w:line="276" w:lineRule="auto"/>
              <w:rPr>
                <w:rFonts w:ascii="Garamond" w:hAnsi="Garamond" w:cs="Tahoma"/>
                <w:sz w:val="22"/>
                <w:szCs w:val="22"/>
                <w:lang w:eastAsia="en-US"/>
              </w:rPr>
            </w:pPr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Zamawiający nie dopuszcza zastosowania dysków SSD w formie </w:t>
            </w:r>
            <w:proofErr w:type="spellStart"/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>Tieringu</w:t>
            </w:r>
            <w:proofErr w:type="spellEnd"/>
            <w:r>
              <w:rPr>
                <w:rFonts w:ascii="Garamond" w:hAnsi="Garamond" w:cs="Tahoma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after="0" w:line="360" w:lineRule="auto"/>
              <w:rPr>
                <w:rFonts w:ascii="Garamond" w:hAnsi="Garamond" w:cs="Tahoma"/>
              </w:rPr>
            </w:pPr>
          </w:p>
        </w:tc>
      </w:tr>
      <w:tr w:rsidR="00410B42" w:rsidTr="00195591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lastRenderedPageBreak/>
              <w:t xml:space="preserve">Interfejsy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Oferowana macierz musi posiadać minimum 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4 porty 10Gb SFP+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4 porty 1Gb SFP RJ45</w:t>
            </w:r>
          </w:p>
          <w:p w:rsidR="00410B42" w:rsidRDefault="00410B42" w:rsidP="00195591">
            <w:pPr>
              <w:spacing w:after="0" w:line="300" w:lineRule="atLeast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4 porty 12Gb SAS.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</w:p>
        </w:tc>
      </w:tr>
      <w:tr w:rsidR="00410B42" w:rsidTr="00195591">
        <w:trPr>
          <w:trHeight w:val="4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RAID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System RAID musi zapewniać taki poziom zabezpieczania danych, aby był możliwy do nich dostęp w sytuacji awarii </w:t>
            </w:r>
            <w:r w:rsidRPr="00F40381">
              <w:rPr>
                <w:rFonts w:ascii="Garamond" w:hAnsi="Garamond" w:cs="Tahoma"/>
              </w:rPr>
              <w:t>dowolnych</w:t>
            </w:r>
            <w:r>
              <w:rPr>
                <w:rFonts w:ascii="Garamond" w:hAnsi="Garamond" w:cs="Tahoma"/>
              </w:rPr>
              <w:t xml:space="preserve"> dwóch dysków w grupie RAID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after="0" w:line="300" w:lineRule="atLeast"/>
              <w:rPr>
                <w:rFonts w:ascii="Garamond" w:hAnsi="Garamond" w:cs="Tahoma"/>
              </w:rPr>
            </w:pPr>
          </w:p>
        </w:tc>
      </w:tr>
      <w:tr w:rsidR="00410B42" w:rsidTr="00195591">
        <w:trPr>
          <w:trHeight w:val="4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Kopie Migawkowe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Macierz musi być wyposażona w system kopii migawkowych, dostępny dla wszystkich rodzajów danych przechowywanych na macierzy. System kopii migawkowych nie może powodować spadku wydajności macierzy +/-5%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before="40" w:after="40" w:line="300" w:lineRule="atLeast"/>
              <w:rPr>
                <w:rFonts w:ascii="Garamond" w:hAnsi="Garamond" w:cs="Tahoma"/>
              </w:rPr>
            </w:pPr>
          </w:p>
        </w:tc>
      </w:tr>
      <w:tr w:rsidR="00410B42" w:rsidTr="00195591">
        <w:trPr>
          <w:trHeight w:val="4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Obsługiwane protokoły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Macierz musi obsługiwać jednocześnie protokoły FC, </w:t>
            </w:r>
            <w:proofErr w:type="spellStart"/>
            <w:r>
              <w:rPr>
                <w:rFonts w:ascii="Garamond" w:hAnsi="Garamond" w:cs="Tahoma"/>
              </w:rPr>
              <w:t>iSCSi</w:t>
            </w:r>
            <w:proofErr w:type="spellEnd"/>
            <w:r>
              <w:rPr>
                <w:rFonts w:ascii="Garamond" w:hAnsi="Garamond" w:cs="Tahoma"/>
              </w:rPr>
              <w:t>, CIFS i NFS - jeśli wymagane są licencje Zamawiający wymaga dostarczenia ich wraz z macierzą.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before="40" w:after="40" w:line="300" w:lineRule="atLeast"/>
              <w:rPr>
                <w:rFonts w:ascii="Garamond" w:hAnsi="Garamond" w:cs="Tahoma"/>
              </w:rPr>
            </w:pPr>
          </w:p>
        </w:tc>
      </w:tr>
      <w:tr w:rsidR="00410B42" w:rsidTr="00195591">
        <w:trPr>
          <w:trHeight w:val="4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t xml:space="preserve">Inne wymagania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Macierz musi posiadać funkcjonalność eliminacji (</w:t>
            </w:r>
            <w:proofErr w:type="spellStart"/>
            <w:r>
              <w:rPr>
                <w:rFonts w:ascii="Garamond" w:hAnsi="Garamond" w:cs="Tahoma"/>
              </w:rPr>
              <w:t>deduplikacji</w:t>
            </w:r>
            <w:proofErr w:type="spellEnd"/>
            <w:r>
              <w:rPr>
                <w:rFonts w:ascii="Garamond" w:hAnsi="Garamond" w:cs="Tahoma"/>
              </w:rPr>
              <w:t xml:space="preserve">) identycznych bloków danych którą można stosować na macierzy/danych produkcyjnej dla wszystkich rodzajów danych. Macierz powinna mieć możliwość czynności odwrotnej tzn. cofnięcia procesu </w:t>
            </w:r>
            <w:proofErr w:type="spellStart"/>
            <w:r>
              <w:rPr>
                <w:rFonts w:ascii="Garamond" w:hAnsi="Garamond" w:cs="Tahoma"/>
              </w:rPr>
              <w:t>deduplikacji</w:t>
            </w:r>
            <w:proofErr w:type="spellEnd"/>
            <w:r>
              <w:rPr>
                <w:rFonts w:ascii="Garamond" w:hAnsi="Garamond" w:cs="Tahoma"/>
              </w:rPr>
              <w:t xml:space="preserve"> na </w:t>
            </w:r>
            <w:proofErr w:type="spellStart"/>
            <w:r>
              <w:rPr>
                <w:rFonts w:ascii="Garamond" w:hAnsi="Garamond" w:cs="Tahoma"/>
              </w:rPr>
              <w:t>zdeduplikowanym</w:t>
            </w:r>
            <w:proofErr w:type="spellEnd"/>
            <w:r>
              <w:rPr>
                <w:rFonts w:ascii="Garamond" w:hAnsi="Garamond" w:cs="Tahoma"/>
              </w:rPr>
              <w:t xml:space="preserve"> wolumenie</w:t>
            </w:r>
          </w:p>
          <w:p w:rsidR="00410B42" w:rsidRDefault="00410B42" w:rsidP="00195591">
            <w:pPr>
              <w:spacing w:after="0" w:line="36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Macierz musi posiadać funkcjonalność kompresji danych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Macierz musi posiadać wsparcie dla </w:t>
            </w:r>
            <w:proofErr w:type="spellStart"/>
            <w:r>
              <w:rPr>
                <w:rFonts w:ascii="Garamond" w:hAnsi="Garamond" w:cs="Tahoma"/>
              </w:rPr>
              <w:t>wielościeżkowości</w:t>
            </w:r>
            <w:proofErr w:type="spellEnd"/>
            <w:r>
              <w:rPr>
                <w:rFonts w:ascii="Garamond" w:hAnsi="Garamond" w:cs="Tahoma"/>
              </w:rPr>
              <w:t xml:space="preserve"> dla systemów Win 2003/2008, Linux, Vmware, Unix</w:t>
            </w:r>
          </w:p>
          <w:p w:rsidR="00410B42" w:rsidRDefault="00410B42" w:rsidP="00195591">
            <w:pPr>
              <w:spacing w:before="120"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Macierz musi umożliwiać dynamiczną zmianę rozmiaru wolumenów logicznych bez przerywania pracy macierzy i bez przerywania dostępu do danych znajdujących się na danym wolumenie</w:t>
            </w:r>
          </w:p>
          <w:p w:rsidR="00410B42" w:rsidRDefault="00410B42" w:rsidP="00195591">
            <w:pPr>
              <w:spacing w:before="120"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Macierz musi posiadać funkcjonalność </w:t>
            </w:r>
            <w:proofErr w:type="spellStart"/>
            <w:r>
              <w:rPr>
                <w:rFonts w:ascii="Garamond" w:hAnsi="Garamond" w:cs="Tahoma"/>
              </w:rPr>
              <w:t>priorytetyzacji</w:t>
            </w:r>
            <w:proofErr w:type="spellEnd"/>
            <w:r>
              <w:rPr>
                <w:rFonts w:ascii="Garamond" w:hAnsi="Garamond" w:cs="Tahoma"/>
              </w:rPr>
              <w:t xml:space="preserve"> zadań</w:t>
            </w:r>
          </w:p>
          <w:p w:rsidR="00410B42" w:rsidRDefault="00410B42" w:rsidP="00195591">
            <w:pPr>
              <w:spacing w:before="120"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Macierz musi pozwalać na rozbudowę o funkcjonalność replikacji danych z inną macierzą tego samego producenta w trybie co najmniej asynchronicznym. Funkcjonalność replikacji danych musi być natywnym narzędziem macierzy. Przed procesem replikacji macierz musi umożliwiać włączenie procesu </w:t>
            </w:r>
            <w:proofErr w:type="spellStart"/>
            <w:r>
              <w:rPr>
                <w:rFonts w:ascii="Garamond" w:hAnsi="Garamond" w:cs="Tahoma"/>
              </w:rPr>
              <w:t>deduplikacji</w:t>
            </w:r>
            <w:proofErr w:type="spellEnd"/>
            <w:r>
              <w:rPr>
                <w:rFonts w:ascii="Garamond" w:hAnsi="Garamond" w:cs="Tahoma"/>
              </w:rPr>
              <w:t xml:space="preserve"> danych w celu optymalizacji wykorzystania łącza dla replikowanych zasobów lub zamawiający wymaga dostarczenia zewnętrznego narzędzia do </w:t>
            </w:r>
            <w:proofErr w:type="spellStart"/>
            <w:r>
              <w:rPr>
                <w:rFonts w:ascii="Garamond" w:hAnsi="Garamond" w:cs="Tahoma"/>
              </w:rPr>
              <w:t>deduplikowania</w:t>
            </w:r>
            <w:proofErr w:type="spellEnd"/>
            <w:r>
              <w:rPr>
                <w:rFonts w:ascii="Garamond" w:hAnsi="Garamond" w:cs="Tahoma"/>
              </w:rPr>
              <w:t xml:space="preserve"> replikowanych danych.  </w:t>
            </w:r>
          </w:p>
          <w:p w:rsidR="00410B42" w:rsidRDefault="00410B42" w:rsidP="0019559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lastRenderedPageBreak/>
              <w:t>Macierz musi posiadać możliwość automatycznego informowania przez macierz i przesyłania przez pocztę elektroniczną raportów o konfiguracji, utworzonych dyskach logicznych i woluminach oraz ich zajętości wraz z podziałem na rzeczywiste dane, kopie migawkowe oraz dane wewnętrzne macierzy.</w:t>
            </w:r>
          </w:p>
          <w:p w:rsidR="00410B42" w:rsidRDefault="00410B42" w:rsidP="00195591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Z macierzą zamawiający wymaga dostarczenia oprogramowania które pozwala na: </w:t>
            </w:r>
          </w:p>
          <w:p w:rsidR="00410B42" w:rsidRDefault="00410B42" w:rsidP="001955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- monitoring wykorzystania przestrzeni na macierzy</w:t>
            </w:r>
          </w:p>
          <w:p w:rsidR="00410B42" w:rsidRDefault="00410B42" w:rsidP="001955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- monitoring grup </w:t>
            </w:r>
            <w:proofErr w:type="spellStart"/>
            <w:r>
              <w:rPr>
                <w:rFonts w:ascii="Garamond" w:hAnsi="Garamond" w:cs="Tahoma"/>
              </w:rPr>
              <w:t>RAIDowych</w:t>
            </w:r>
            <w:proofErr w:type="spellEnd"/>
          </w:p>
          <w:p w:rsidR="00410B42" w:rsidRDefault="00410B42" w:rsidP="001955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- monitoring wykonywanych backupów/replikacji danych między macierzami</w:t>
            </w:r>
          </w:p>
          <w:p w:rsidR="00410B42" w:rsidRDefault="00410B42" w:rsidP="00195591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- monitoring wydajności macierzy</w:t>
            </w:r>
          </w:p>
          <w:p w:rsidR="00410B42" w:rsidRDefault="00410B42" w:rsidP="00195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- analizę i diagnozę spadku wydajności</w:t>
            </w:r>
          </w:p>
          <w:p w:rsidR="00410B42" w:rsidRDefault="00410B42" w:rsidP="00195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Zamawiający dopuszcza zastosowanie oprogramowania zewnętrznego, na pełną max pojemność macierzy.</w:t>
            </w:r>
          </w:p>
          <w:p w:rsidR="00410B42" w:rsidRDefault="00410B42" w:rsidP="00195591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Wszystkie funkcjonalności muszą być dostarczone na maksymalną pojemność macierzy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Wykonawca</w:t>
            </w:r>
            <w:r>
              <w:rPr>
                <w:rFonts w:ascii="Garamond" w:hAnsi="Garamond" w:cs="Tahoma"/>
              </w:rPr>
              <w:t xml:space="preserve"> </w:t>
            </w:r>
            <w:r>
              <w:rPr>
                <w:rFonts w:ascii="Garamond" w:hAnsi="Garamond" w:cs="Tahoma"/>
              </w:rPr>
              <w:t>musi dostarczyć usługę w postaci portalu WWW lub dodatkowego oprogramowania umożliwiającą następujące funkcjonalności: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a) Narzędzie do tworzenia procedury aktualizacji oprogramowania macierzowego. </w:t>
            </w:r>
          </w:p>
          <w:p w:rsidR="00410B42" w:rsidRDefault="00410B42" w:rsidP="00195591">
            <w:pPr>
              <w:tabs>
                <w:tab w:val="left" w:pos="179"/>
              </w:tabs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ab/>
              <w:t>- procedura musi opierać się na aktualnych danych pochodzących z macierzy oraz najlepszych praktykach producenta.</w:t>
            </w:r>
          </w:p>
          <w:p w:rsidR="00410B42" w:rsidRDefault="00410B42" w:rsidP="00195591">
            <w:pPr>
              <w:tabs>
                <w:tab w:val="left" w:pos="179"/>
              </w:tabs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ab/>
              <w:t>- procedura musi uwzględniać systemy zależne np. macierze replikujące</w:t>
            </w:r>
          </w:p>
          <w:p w:rsidR="00410B42" w:rsidRDefault="00410B42" w:rsidP="00195591">
            <w:pPr>
              <w:tabs>
                <w:tab w:val="left" w:pos="179"/>
              </w:tabs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ab/>
              <w:t>- procedura musi umożliwiać generowanie planu cofnięcia aktualizacji.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b) Wyświetlanie statystyk dotyczących wydajności, utylizacji, oszczędności uzyskanych dzięki funkcjonalnościom macierzy.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c) Wyświetlanie konfiguracji macierzy oraz porównywanie jej z najlepszymi praktykami producenta w celu usunięcia błędów konfiguracji.</w:t>
            </w:r>
          </w:p>
          <w:p w:rsidR="00410B42" w:rsidRDefault="00410B42" w:rsidP="00195591">
            <w:pPr>
              <w:spacing w:after="40" w:line="300" w:lineRule="atLeast"/>
              <w:rPr>
                <w:rFonts w:ascii="Garamond" w:eastAsia="Calibri" w:hAnsi="Garamond" w:cs="Tahoma"/>
                <w:color w:val="FF0000"/>
              </w:rPr>
            </w:pPr>
            <w:r>
              <w:rPr>
                <w:rFonts w:ascii="Garamond" w:hAnsi="Garamond" w:cs="Tahoma"/>
              </w:rPr>
              <w:t xml:space="preserve">Portal może pochodzić od innego producenta niż producent macierzy. 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</w:p>
        </w:tc>
      </w:tr>
      <w:tr w:rsidR="00410B42" w:rsidTr="00195591">
        <w:trPr>
          <w:trHeight w:val="440"/>
        </w:trPr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before="40" w:after="40" w:line="300" w:lineRule="atLeast"/>
              <w:rPr>
                <w:rFonts w:ascii="Garamond" w:eastAsia="Calibri" w:hAnsi="Garamond" w:cs="Tahoma"/>
              </w:rPr>
            </w:pPr>
            <w:r>
              <w:rPr>
                <w:rFonts w:ascii="Garamond" w:hAnsi="Garamond" w:cs="Tahoma"/>
              </w:rPr>
              <w:lastRenderedPageBreak/>
              <w:t xml:space="preserve">Gwarancja i serwis 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 xml:space="preserve">- 3 lata serwisu producenta, </w:t>
            </w:r>
          </w:p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  <w:r>
              <w:rPr>
                <w:rFonts w:ascii="Garamond" w:hAnsi="Garamond" w:cs="Tahoma"/>
              </w:rPr>
              <w:t>- 3 lata subskrypcji do oprogramowania.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Tahoma"/>
              </w:rPr>
            </w:pPr>
          </w:p>
        </w:tc>
      </w:tr>
    </w:tbl>
    <w:p w:rsidR="00410B42" w:rsidRDefault="00410B42" w:rsidP="00410B42">
      <w:pPr>
        <w:ind w:right="382"/>
        <w:jc w:val="both"/>
        <w:rPr>
          <w:rFonts w:ascii="Garamond" w:hAnsi="Garamond"/>
          <w:color w:val="000000"/>
        </w:rPr>
      </w:pPr>
    </w:p>
    <w:p w:rsidR="00410B42" w:rsidRDefault="00410B42" w:rsidP="00410B42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10B42" w:rsidRDefault="00410B42" w:rsidP="00410B42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410B42" w:rsidRDefault="00410B42" w:rsidP="00410B42">
      <w:pPr>
        <w:spacing w:after="0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  <w:sectPr w:rsidR="00410B42">
          <w:headerReference w:type="default" r:id="rId20"/>
          <w:pgSz w:w="16838" w:h="11906" w:orient="landscape"/>
          <w:pgMar w:top="1134" w:right="1134" w:bottom="1134" w:left="1134" w:header="709" w:footer="709" w:gutter="0"/>
          <w:cols w:space="708"/>
        </w:sect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 DLA CZĘŚCI 6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410B42" w:rsidRPr="005556F3" w:rsidRDefault="00410B42" w:rsidP="00410B42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410B42" w:rsidRPr="005556F3" w:rsidTr="00195591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410B42" w:rsidRPr="005556F3" w:rsidRDefault="00410B42" w:rsidP="001955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Geologicznego- Państwowego Instytutu Badawczego</w:t>
            </w:r>
          </w:p>
        </w:tc>
      </w:tr>
    </w:tbl>
    <w:p w:rsidR="00410B42" w:rsidRPr="005556F3" w:rsidRDefault="00410B42" w:rsidP="00410B42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410B42" w:rsidRPr="005556F3" w:rsidRDefault="00410B42" w:rsidP="00410B42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410B42" w:rsidRDefault="00410B42" w:rsidP="00410B42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410B42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410B42" w:rsidRPr="005556F3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W w:w="15362" w:type="dxa"/>
        <w:jc w:val="center"/>
        <w:tblInd w:w="-546" w:type="dxa"/>
        <w:tblLayout w:type="fixed"/>
        <w:tblLook w:val="04A0" w:firstRow="1" w:lastRow="0" w:firstColumn="1" w:lastColumn="0" w:noHBand="0" w:noVBand="1"/>
      </w:tblPr>
      <w:tblGrid>
        <w:gridCol w:w="861"/>
        <w:gridCol w:w="2823"/>
        <w:gridCol w:w="8635"/>
        <w:gridCol w:w="3043"/>
      </w:tblGrid>
      <w:tr w:rsidR="00410B42" w:rsidTr="00195591">
        <w:trPr>
          <w:trHeight w:val="876"/>
          <w:jc w:val="center"/>
        </w:trPr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8B2E54">
              <w:rPr>
                <w:rFonts w:ascii="Garamond" w:hAnsi="Garamond"/>
                <w:b/>
              </w:rPr>
              <w:t>Lp.</w:t>
            </w:r>
          </w:p>
        </w:tc>
        <w:tc>
          <w:tcPr>
            <w:tcW w:w="2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Element/cecha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DLA CZĘŚCI 6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SERWER NAS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ind w:left="302" w:firstLine="15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 xml:space="preserve">Parametry oferowane </w:t>
            </w:r>
          </w:p>
        </w:tc>
      </w:tr>
      <w:tr w:rsidR="00410B42" w:rsidTr="00195591">
        <w:trPr>
          <w:trHeight w:val="263"/>
          <w:jc w:val="center"/>
        </w:trPr>
        <w:tc>
          <w:tcPr>
            <w:tcW w:w="8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wymagania minimalne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ind w:left="302" w:firstLine="15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należy dokładnie określić oferowane parametry</w:t>
            </w:r>
          </w:p>
        </w:tc>
      </w:tr>
      <w:tr w:rsidR="00410B42" w:rsidRPr="00700F01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Procesory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700F01" w:rsidRDefault="00410B42" w:rsidP="00195591">
            <w:pPr>
              <w:spacing w:after="0"/>
              <w:rPr>
                <w:rStyle w:val="Hipercze"/>
                <w:rFonts w:ascii="Garamond" w:hAnsi="Garamond" w:cstheme="minorBidi"/>
              </w:rPr>
            </w:pPr>
            <w:r>
              <w:rPr>
                <w:rFonts w:ascii="Garamond" w:hAnsi="Garamond" w:cs="Arial"/>
              </w:rPr>
              <w:t>Procesor klasy x86-64,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before="40" w:after="40" w:line="240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model procesora:</w:t>
            </w:r>
          </w:p>
          <w:p w:rsidR="00410B42" w:rsidRDefault="00410B42" w:rsidP="00195591">
            <w:pPr>
              <w:spacing w:before="40" w:after="40" w:line="240" w:lineRule="auto"/>
              <w:rPr>
                <w:rFonts w:ascii="Garamond" w:hAnsi="Garamond" w:cs="Arial"/>
              </w:rPr>
            </w:pPr>
          </w:p>
          <w:p w:rsidR="00410B42" w:rsidRDefault="00410B42" w:rsidP="00195591">
            <w:pPr>
              <w:spacing w:before="40" w:after="40" w:line="240" w:lineRule="auto"/>
              <w:rPr>
                <w:rFonts w:ascii="Garamond" w:hAnsi="Garamond"/>
                <w:b/>
                <w:color w:val="000000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2.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Liczba procesorów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1 (min. 4 </w:t>
            </w:r>
            <w:proofErr w:type="spellStart"/>
            <w:r>
              <w:rPr>
                <w:rFonts w:ascii="Garamond" w:hAnsi="Garamond" w:cs="Arial"/>
              </w:rPr>
              <w:t>core</w:t>
            </w:r>
            <w:proofErr w:type="spellEnd"/>
            <w:r>
              <w:rPr>
                <w:rFonts w:ascii="Garamond" w:hAnsi="Garamond" w:cs="Arial"/>
              </w:rPr>
              <w:t>/CPU),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3.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Sprzętowy mechanizm szyfrowania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Wymagany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Pamięć RAM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 4GB DDR4 z możliwością rozbudowy do 64GB, pracująca w oferowanym serwerze z prędkością min. 2133MHz,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5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AB4451">
              <w:rPr>
                <w:rFonts w:ascii="Garamond" w:hAnsi="Garamond" w:cs="Arial"/>
              </w:rPr>
              <w:t xml:space="preserve">Sterownik dysków wewnętrznych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AB4451">
              <w:rPr>
                <w:rFonts w:ascii="Garamond" w:hAnsi="Garamond" w:cs="Arial"/>
              </w:rPr>
              <w:t xml:space="preserve">Obsługa dysków twardych w standardzie 2,5 i 3,5 cala SATA 3 HDD </w:t>
            </w:r>
            <w:r>
              <w:rPr>
                <w:rFonts w:ascii="Garamond" w:hAnsi="Garamond" w:cs="Arial"/>
              </w:rPr>
              <w:t xml:space="preserve">o </w:t>
            </w:r>
            <w:r w:rsidRPr="00AB4451">
              <w:rPr>
                <w:rFonts w:ascii="Garamond" w:hAnsi="Garamond" w:cs="Arial"/>
              </w:rPr>
              <w:t>pojemności jednostkowej do 12TB oraz SATA SSD,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6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AB4451">
              <w:rPr>
                <w:rFonts w:ascii="Garamond" w:hAnsi="Garamond" w:cs="Arial"/>
              </w:rPr>
              <w:t>Dyski twarde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AB4451">
              <w:rPr>
                <w:rFonts w:ascii="Garamond" w:hAnsi="Garamond" w:cs="Arial"/>
              </w:rPr>
              <w:t>9 szt. SATA 3</w:t>
            </w:r>
            <w:r>
              <w:rPr>
                <w:rFonts w:ascii="Garamond" w:hAnsi="Garamond" w:cs="Arial"/>
              </w:rPr>
              <w:t>,</w:t>
            </w:r>
            <w:r w:rsidRPr="00AB4451">
              <w:rPr>
                <w:rFonts w:ascii="Garamond" w:hAnsi="Garamond" w:cs="Arial"/>
              </w:rPr>
              <w:t xml:space="preserve"> po 10 TB każdy</w:t>
            </w:r>
            <w:r>
              <w:rPr>
                <w:rFonts w:ascii="Garamond" w:hAnsi="Garamond" w:cs="Arial"/>
              </w:rPr>
              <w:t>, możliwość wymiany uszkodzonego dysku podczas pracy (Hot-</w:t>
            </w:r>
            <w:proofErr w:type="spellStart"/>
            <w:r>
              <w:rPr>
                <w:rFonts w:ascii="Garamond" w:hAnsi="Garamond" w:cs="Arial"/>
              </w:rPr>
              <w:t>Swap</w:t>
            </w:r>
            <w:proofErr w:type="spellEnd"/>
            <w:r>
              <w:rPr>
                <w:rFonts w:ascii="Garamond" w:hAnsi="Garamond" w:cs="Arial"/>
              </w:rPr>
              <w:t>), dyski muszą być w pełni kompatybilne z oferowanym serwerem NAS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7.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Obsługiwane systemy plików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proofErr w:type="spellStart"/>
            <w:r>
              <w:rPr>
                <w:rFonts w:ascii="Garamond" w:hAnsi="Garamond" w:cs="Arial"/>
              </w:rPr>
              <w:t>Btrfs</w:t>
            </w:r>
            <w:proofErr w:type="spellEnd"/>
            <w:r>
              <w:rPr>
                <w:rFonts w:ascii="Garamond" w:hAnsi="Garamond" w:cs="Arial"/>
              </w:rPr>
              <w:t>, EXT3, EXT4, FAT, NTFS dla dysków zewnętrznych,</w:t>
            </w:r>
          </w:p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proofErr w:type="spellStart"/>
            <w:r>
              <w:rPr>
                <w:rFonts w:ascii="Garamond" w:hAnsi="Garamond" w:cs="Arial"/>
              </w:rPr>
              <w:t>Btrfs</w:t>
            </w:r>
            <w:proofErr w:type="spellEnd"/>
            <w:r>
              <w:rPr>
                <w:rFonts w:ascii="Garamond" w:hAnsi="Garamond" w:cs="Arial"/>
              </w:rPr>
              <w:t>, EXT4 dla dysków wewnętrznych,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>8.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Kontroler dysków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Obsługa macierzy RAID 0, 1, 5, 6, 10, JBOD,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9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Napęd CD-ROM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wymagany,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10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FC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wymagane,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11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InfiniBand</w:t>
            </w:r>
            <w:proofErr w:type="spellEnd"/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wymagane,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12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sieciowe (LAN)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 4 x LAN RJ-45 1 </w:t>
            </w:r>
            <w:proofErr w:type="spellStart"/>
            <w:r>
              <w:rPr>
                <w:rFonts w:ascii="Garamond" w:hAnsi="Garamond" w:cs="Arial"/>
              </w:rPr>
              <w:t>GbE</w:t>
            </w:r>
            <w:proofErr w:type="spellEnd"/>
            <w:r>
              <w:rPr>
                <w:rFonts w:ascii="Garamond" w:hAnsi="Garamond" w:cs="Arial"/>
              </w:rPr>
              <w:t xml:space="preserve"> z możliwością agregacji linków,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13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wewnętrzne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 2 x USB 3.0, min. 1 port </w:t>
            </w:r>
            <w:proofErr w:type="spellStart"/>
            <w:r>
              <w:rPr>
                <w:rFonts w:ascii="Garamond" w:hAnsi="Garamond" w:cs="Arial"/>
              </w:rPr>
              <w:t>PCIe</w:t>
            </w:r>
            <w:proofErr w:type="spellEnd"/>
            <w:r>
              <w:rPr>
                <w:rFonts w:ascii="Garamond" w:hAnsi="Garamond" w:cs="Arial"/>
              </w:rPr>
              <w:t xml:space="preserve"> 3.0 x8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14.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Dołączone oprogramowanie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Oprogramowanie pozwalające na udostępnianie plików dla komputerów z systemami Windows, </w:t>
            </w:r>
            <w:proofErr w:type="spellStart"/>
            <w:r>
              <w:rPr>
                <w:rFonts w:ascii="Garamond" w:hAnsi="Garamond" w:cs="Arial"/>
              </w:rPr>
              <w:t>MacOS</w:t>
            </w:r>
            <w:proofErr w:type="spellEnd"/>
            <w:r>
              <w:rPr>
                <w:rFonts w:ascii="Garamond" w:hAnsi="Garamond" w:cs="Arial"/>
              </w:rPr>
              <w:t xml:space="preserve"> i Linux,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15.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Obsługiwane protokoły sieciowe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proofErr w:type="spellStart"/>
            <w:r>
              <w:rPr>
                <w:rFonts w:ascii="Garamond" w:hAnsi="Garamond" w:cs="Arial"/>
              </w:rPr>
              <w:t>WebDAV</w:t>
            </w:r>
            <w:proofErr w:type="spellEnd"/>
            <w:r>
              <w:rPr>
                <w:rFonts w:ascii="Garamond" w:hAnsi="Garamond" w:cs="Arial"/>
              </w:rPr>
              <w:t xml:space="preserve"> za pośrednictwem HTTPS/FTP/SFTP, SMB, NFS, </w:t>
            </w:r>
            <w:proofErr w:type="spellStart"/>
            <w:r>
              <w:rPr>
                <w:rFonts w:ascii="Garamond" w:hAnsi="Garamond" w:cs="Arial"/>
              </w:rPr>
              <w:t>iSCSI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16.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Możliwość rozbudowy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Możliwość rozbudowy jednostką rozszerzającą o wielkości min. 12 kieszeni,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17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Konstrukcja obudowy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>
              <w:rPr>
                <w:rFonts w:ascii="Garamond" w:hAnsi="Garamond" w:cs="Arial"/>
                <w:lang w:val="en-US"/>
              </w:rPr>
              <w:t xml:space="preserve">Min. 16 </w:t>
            </w:r>
            <w:proofErr w:type="spellStart"/>
            <w:r>
              <w:rPr>
                <w:rFonts w:ascii="Garamond" w:hAnsi="Garamond" w:cs="Arial"/>
                <w:lang w:val="en-US"/>
              </w:rPr>
              <w:t>kieszeni</w:t>
            </w:r>
            <w:proofErr w:type="spellEnd"/>
            <w:r>
              <w:rPr>
                <w:rFonts w:ascii="Garamond" w:hAnsi="Garamond" w:cs="Arial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 w:cs="Arial"/>
                <w:lang w:val="en-US"/>
              </w:rPr>
              <w:t>napędów</w:t>
            </w:r>
            <w:proofErr w:type="spellEnd"/>
            <w:r>
              <w:rPr>
                <w:rFonts w:ascii="Garamond" w:hAnsi="Garamond" w:cs="Arial"/>
                <w:lang w:val="en-US"/>
              </w:rPr>
              <w:t xml:space="preserve"> SATA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18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Zasilanie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tabs>
                <w:tab w:val="left" w:pos="3041"/>
              </w:tabs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Dwa redundantne zasilacze, dołączone przewody zasilające umożliwiające podłączenie urządzenia do zasilania w szafie </w:t>
            </w:r>
            <w:proofErr w:type="spellStart"/>
            <w:r>
              <w:rPr>
                <w:rFonts w:ascii="Garamond" w:hAnsi="Garamond" w:cs="Arial"/>
              </w:rPr>
              <w:t>rackowej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tabs>
                <w:tab w:val="left" w:pos="3041"/>
              </w:tabs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19.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Gwarancja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Min. 36 miesięcy od daty podpisania protokołu odbioru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20.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Elementy dodatkowe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Szyny do montażu w szafie serwerowej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</w:tbl>
    <w:p w:rsidR="00410B42" w:rsidRDefault="00410B42" w:rsidP="00410B42"/>
    <w:p w:rsidR="00410B42" w:rsidRDefault="00410B42" w:rsidP="00410B42">
      <w:pPr>
        <w:ind w:right="382"/>
        <w:jc w:val="both"/>
        <w:rPr>
          <w:rFonts w:ascii="Garamond" w:hAnsi="Garamond"/>
          <w:color w:val="000000"/>
        </w:rPr>
      </w:pPr>
    </w:p>
    <w:p w:rsidR="00410B42" w:rsidRDefault="00410B42" w:rsidP="00410B42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10B42" w:rsidRDefault="00410B42" w:rsidP="00410B42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  <w:sectPr w:rsidR="00410B42">
          <w:headerReference w:type="default" r:id="rId21"/>
          <w:pgSz w:w="16838" w:h="11906" w:orient="landscape"/>
          <w:pgMar w:top="1134" w:right="1134" w:bottom="1134" w:left="1134" w:header="709" w:footer="709" w:gutter="0"/>
          <w:cols w:space="708"/>
        </w:sect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</w:p>
    <w:p w:rsidR="00410B42" w:rsidRDefault="00410B42" w:rsidP="00410B42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 DLA CZĘŚCI 7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410B42" w:rsidRPr="005556F3" w:rsidRDefault="00410B42" w:rsidP="00410B42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35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410B42" w:rsidRPr="005556F3" w:rsidTr="00195591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410B42" w:rsidRPr="005556F3" w:rsidRDefault="00410B42" w:rsidP="0019559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Dostawa sprzętu serwerowego dla Państwowego Instytutu Geologicznego- Państwowego Instytutu Badawczego</w:t>
            </w:r>
          </w:p>
        </w:tc>
      </w:tr>
    </w:tbl>
    <w:p w:rsidR="00410B42" w:rsidRPr="005556F3" w:rsidRDefault="00410B42" w:rsidP="00410B42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410B42" w:rsidRPr="005556F3" w:rsidRDefault="00410B42" w:rsidP="00410B42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410B42" w:rsidRDefault="00410B42" w:rsidP="00410B42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(nazwa /firma/ i adres Wykonawcy/ Wykonawców wspólnie ubiegających się o udzielenie zamówienia)</w:t>
      </w:r>
    </w:p>
    <w:p w:rsidR="00410B42" w:rsidRPr="005556F3" w:rsidRDefault="00410B42" w:rsidP="00410B42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p w:rsidR="00410B42" w:rsidRDefault="00410B42" w:rsidP="00410B42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tbl>
      <w:tblPr>
        <w:tblW w:w="14942" w:type="dxa"/>
        <w:jc w:val="center"/>
        <w:tblLayout w:type="fixed"/>
        <w:tblLook w:val="04A0" w:firstRow="1" w:lastRow="0" w:firstColumn="1" w:lastColumn="0" w:noHBand="0" w:noVBand="1"/>
      </w:tblPr>
      <w:tblGrid>
        <w:gridCol w:w="656"/>
        <w:gridCol w:w="2482"/>
        <w:gridCol w:w="8635"/>
        <w:gridCol w:w="3169"/>
      </w:tblGrid>
      <w:tr w:rsidR="00410B42" w:rsidTr="00195591">
        <w:trPr>
          <w:trHeight w:val="814"/>
          <w:jc w:val="center"/>
        </w:trPr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8B2E54">
              <w:rPr>
                <w:rFonts w:ascii="Garamond" w:hAnsi="Garamond"/>
                <w:b/>
              </w:rPr>
              <w:t>Lp.</w:t>
            </w:r>
          </w:p>
        </w:tc>
        <w:tc>
          <w:tcPr>
            <w:tcW w:w="2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Element/cecha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SPECYFIKACJA TECHNICZNA DLA CZĘŚCI 7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SERWER GRAFICZNY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 xml:space="preserve">Parametry oferowane </w:t>
            </w: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410B42" w:rsidTr="00195591">
        <w:trPr>
          <w:trHeight w:val="313"/>
          <w:jc w:val="center"/>
        </w:trPr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Pr="008B2E54" w:rsidRDefault="00410B42" w:rsidP="00195591">
            <w:pPr>
              <w:spacing w:after="0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8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wymagania minimalne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410B42" w:rsidRDefault="00410B42" w:rsidP="00195591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należy dokładnie określić oferowane parametry</w:t>
            </w:r>
          </w:p>
        </w:tc>
      </w:tr>
      <w:tr w:rsidR="00410B42" w:rsidRPr="00700F01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Procesory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700F01" w:rsidRDefault="00410B42" w:rsidP="00195591">
            <w:pPr>
              <w:spacing w:after="0"/>
              <w:rPr>
                <w:rStyle w:val="Hipercze"/>
                <w:rFonts w:ascii="Garamond" w:hAnsi="Garamond" w:cstheme="minorBidi"/>
              </w:rPr>
            </w:pPr>
            <w:r>
              <w:rPr>
                <w:rFonts w:ascii="Garamond" w:hAnsi="Garamond" w:cs="Arial"/>
              </w:rPr>
              <w:t>Procesor klasy x86-64 zapewniający uzyskanie wyniku min. 872 pkt. w benchmarku SPECint_rate_base2006 dla dowolnego serwera testowego w konfiguracji dwuprocesorowej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model procesora:</w:t>
            </w: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2.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Liczba procesorów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2 (min. 10 </w:t>
            </w:r>
            <w:proofErr w:type="spellStart"/>
            <w:r>
              <w:rPr>
                <w:rFonts w:ascii="Garamond" w:hAnsi="Garamond" w:cs="Arial"/>
              </w:rPr>
              <w:t>core</w:t>
            </w:r>
            <w:proofErr w:type="spellEnd"/>
            <w:r>
              <w:rPr>
                <w:rFonts w:ascii="Garamond" w:hAnsi="Garamond" w:cs="Arial"/>
              </w:rPr>
              <w:t>/CPU),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3.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Pamięć RAM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24 banki pamięci, min. 256 GB DDR4, pracujące w oferowanym serwerze z prędkością min. 2400MHz, Dual </w:t>
            </w:r>
            <w:proofErr w:type="spellStart"/>
            <w:r>
              <w:rPr>
                <w:rFonts w:ascii="Garamond" w:hAnsi="Garamond" w:cs="Arial"/>
              </w:rPr>
              <w:t>Rank</w:t>
            </w:r>
            <w:proofErr w:type="spellEnd"/>
            <w:r>
              <w:rPr>
                <w:rFonts w:ascii="Garamond" w:hAnsi="Garamond" w:cs="Arial"/>
              </w:rPr>
              <w:t>, x8, z korekcją błędów ECC, z możliwością rozbudowy do min. 512GB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Akcelerator graficzny GPU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Pamięć dedykowana GDDR5-SDRAM 24GB, magistrala pamięci 384bit, </w:t>
            </w:r>
            <w:r w:rsidRPr="009151BA">
              <w:rPr>
                <w:rFonts w:ascii="Garamond" w:hAnsi="Garamond" w:cs="Arial"/>
              </w:rPr>
              <w:t xml:space="preserve">magistrala PCI Express 3.0, obsługa DirectX11, </w:t>
            </w:r>
            <w:proofErr w:type="spellStart"/>
            <w:r w:rsidRPr="009151BA">
              <w:rPr>
                <w:rFonts w:ascii="Garamond" w:hAnsi="Garamond" w:cs="Arial"/>
              </w:rPr>
              <w:t>Shader</w:t>
            </w:r>
            <w:proofErr w:type="spellEnd"/>
            <w:r w:rsidRPr="009151BA">
              <w:rPr>
                <w:rFonts w:ascii="Garamond" w:hAnsi="Garamond" w:cs="Arial"/>
              </w:rPr>
              <w:t xml:space="preserve"> 5.0, </w:t>
            </w:r>
            <w:proofErr w:type="spellStart"/>
            <w:r w:rsidRPr="009151BA">
              <w:rPr>
                <w:rFonts w:ascii="Garamond" w:hAnsi="Garamond" w:cs="Arial"/>
              </w:rPr>
              <w:t>OpenGL</w:t>
            </w:r>
            <w:proofErr w:type="spellEnd"/>
            <w:r w:rsidRPr="009151BA">
              <w:rPr>
                <w:rFonts w:ascii="Garamond" w:hAnsi="Garamond" w:cs="Arial"/>
              </w:rPr>
              <w:t xml:space="preserve"> 4.3, obsługa Vmware </w:t>
            </w:r>
            <w:proofErr w:type="spellStart"/>
            <w:r w:rsidRPr="009151BA">
              <w:rPr>
                <w:rFonts w:ascii="Garamond" w:hAnsi="Garamond" w:cs="Arial"/>
              </w:rPr>
              <w:t>VSphere</w:t>
            </w:r>
            <w:proofErr w:type="spellEnd"/>
            <w:r w:rsidRPr="009151BA">
              <w:rPr>
                <w:rFonts w:ascii="Garamond" w:hAnsi="Garamond" w:cs="Arial"/>
              </w:rPr>
              <w:t>/</w:t>
            </w:r>
            <w:proofErr w:type="spellStart"/>
            <w:r w:rsidRPr="009151BA">
              <w:rPr>
                <w:rFonts w:ascii="Garamond" w:hAnsi="Garamond" w:cs="Arial"/>
              </w:rPr>
              <w:t>ESXi</w:t>
            </w:r>
            <w:proofErr w:type="spellEnd"/>
            <w:r w:rsidRPr="009151BA">
              <w:rPr>
                <w:rFonts w:ascii="Garamond" w:hAnsi="Garamond" w:cs="Arial"/>
              </w:rPr>
              <w:t xml:space="preserve"> 6.</w:t>
            </w:r>
            <w:r>
              <w:rPr>
                <w:rFonts w:ascii="Garamond" w:hAnsi="Garamond" w:cs="Arial"/>
              </w:rPr>
              <w:t xml:space="preserve">x,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4.1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32161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832161">
              <w:rPr>
                <w:rFonts w:ascii="Garamond" w:hAnsi="Garamond" w:cs="Arial"/>
              </w:rPr>
              <w:t>Dodatkowy akcelerator graficzny GPU (prawo opcji)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 xml:space="preserve">Pamięć dedykowana GDDR5-SDRAM 24GB, magistrala pamięci 384bit, magistrala PCI Express 3.0, obsługa DirectX11, </w:t>
            </w:r>
            <w:proofErr w:type="spellStart"/>
            <w:r w:rsidRPr="00D216E5">
              <w:rPr>
                <w:rFonts w:ascii="Garamond" w:hAnsi="Garamond" w:cs="Arial"/>
              </w:rPr>
              <w:t>Shader</w:t>
            </w:r>
            <w:proofErr w:type="spellEnd"/>
            <w:r w:rsidRPr="00D216E5">
              <w:rPr>
                <w:rFonts w:ascii="Garamond" w:hAnsi="Garamond" w:cs="Arial"/>
              </w:rPr>
              <w:t xml:space="preserve"> 5.0, </w:t>
            </w:r>
            <w:proofErr w:type="spellStart"/>
            <w:r w:rsidRPr="00D216E5">
              <w:rPr>
                <w:rFonts w:ascii="Garamond" w:hAnsi="Garamond" w:cs="Arial"/>
              </w:rPr>
              <w:t>OpenGL</w:t>
            </w:r>
            <w:proofErr w:type="spellEnd"/>
            <w:r w:rsidRPr="00D216E5">
              <w:rPr>
                <w:rFonts w:ascii="Garamond" w:hAnsi="Garamond" w:cs="Arial"/>
              </w:rPr>
              <w:t xml:space="preserve"> 4.3, obsługa Vmware </w:t>
            </w:r>
            <w:proofErr w:type="spellStart"/>
            <w:r w:rsidRPr="00D216E5">
              <w:rPr>
                <w:rFonts w:ascii="Garamond" w:hAnsi="Garamond" w:cs="Arial"/>
              </w:rPr>
              <w:t>VSphere</w:t>
            </w:r>
            <w:proofErr w:type="spellEnd"/>
            <w:r w:rsidRPr="00D216E5">
              <w:rPr>
                <w:rFonts w:ascii="Garamond" w:hAnsi="Garamond" w:cs="Arial"/>
              </w:rPr>
              <w:t>/</w:t>
            </w:r>
            <w:proofErr w:type="spellStart"/>
            <w:r w:rsidRPr="00D216E5">
              <w:rPr>
                <w:rFonts w:ascii="Garamond" w:hAnsi="Garamond" w:cs="Arial"/>
              </w:rPr>
              <w:t>ESXi</w:t>
            </w:r>
            <w:proofErr w:type="spellEnd"/>
            <w:r w:rsidRPr="00D216E5">
              <w:rPr>
                <w:rFonts w:ascii="Garamond" w:hAnsi="Garamond" w:cs="Arial"/>
              </w:rPr>
              <w:t xml:space="preserve"> 6.x,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32161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5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AB4451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AB4451">
              <w:rPr>
                <w:rFonts w:ascii="Garamond" w:hAnsi="Garamond" w:cs="Arial"/>
              </w:rPr>
              <w:t>Dyski twarde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>2 dyski SSD M.2 po 240GB każdy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6.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Moduł kart pamięci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>Moduł kart pamięci wyposażony w dwie karty SD po min 8 GB każda z możliwością pracy kart w RAID 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7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Napęd DVD-ROM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>Wymagany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8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FC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>Nie wymagane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>9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InfiniBand</w:t>
            </w:r>
            <w:proofErr w:type="spellEnd"/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>Nie wymagane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10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sieciowe (LAN)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 xml:space="preserve">2 szt. RJ-45 </w:t>
            </w:r>
            <w:proofErr w:type="spellStart"/>
            <w:r w:rsidRPr="00D216E5">
              <w:rPr>
                <w:rFonts w:ascii="Garamond" w:hAnsi="Garamond" w:cs="Arial"/>
              </w:rPr>
              <w:t>GbE</w:t>
            </w:r>
            <w:proofErr w:type="spellEnd"/>
            <w:r w:rsidRPr="00D216E5">
              <w:rPr>
                <w:rFonts w:ascii="Garamond" w:hAnsi="Garamond" w:cs="Arial"/>
              </w:rPr>
              <w:t>, 2 szt. SFP+ 10GbE wraz z 2 szt. kabli światłowodowych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11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wewnętrzne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>Co najmniej 2 x USB 2.0, 2 interfejsy PCI Express 3.0 x16 dla akceleratorów GPU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RPr="0018641A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12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Wspierane systemy operacyjne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 w:rsidRPr="00D216E5">
              <w:rPr>
                <w:rFonts w:ascii="Garamond" w:hAnsi="Garamond" w:cs="Arial"/>
                <w:lang w:val="en-US"/>
              </w:rPr>
              <w:t xml:space="preserve">MS Windows Server 2016, Red hat Enterprise Linux, SUSE Enterprise Linux Server, </w:t>
            </w:r>
            <w:proofErr w:type="spellStart"/>
            <w:r w:rsidRPr="00D216E5">
              <w:rPr>
                <w:rFonts w:ascii="Garamond" w:hAnsi="Garamond" w:cs="Arial"/>
                <w:lang w:val="en-US"/>
              </w:rPr>
              <w:t>Vmware</w:t>
            </w:r>
            <w:proofErr w:type="spellEnd"/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13.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Dodatkowe licencje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D216E5" w:rsidRDefault="00410B42" w:rsidP="00195591">
            <w:pPr>
              <w:spacing w:after="0"/>
              <w:rPr>
                <w:rFonts w:ascii="Garamond" w:hAnsi="Garamond" w:cs="Arial"/>
                <w:lang w:val="en-US"/>
              </w:rPr>
            </w:pPr>
            <w:r w:rsidRPr="00D216E5">
              <w:rPr>
                <w:rFonts w:ascii="Garamond" w:hAnsi="Garamond" w:cs="Arial"/>
                <w:lang w:val="en-US"/>
              </w:rPr>
              <w:t>VMware Horizon Enterprise:</w:t>
            </w:r>
          </w:p>
          <w:p w:rsidR="00410B42" w:rsidRPr="00D216E5" w:rsidRDefault="00410B42" w:rsidP="00410B42">
            <w:pPr>
              <w:pStyle w:val="Akapitzlist"/>
              <w:numPr>
                <w:ilvl w:val="0"/>
                <w:numId w:val="23"/>
              </w:numPr>
              <w:ind w:left="744" w:hanging="334"/>
              <w:rPr>
                <w:rFonts w:ascii="Garamond" w:eastAsia="Times New Roman" w:hAnsi="Garamond" w:cs="Arial"/>
                <w:lang w:val="en-US"/>
              </w:rPr>
            </w:pPr>
            <w:proofErr w:type="spellStart"/>
            <w:r w:rsidRPr="00D216E5">
              <w:rPr>
                <w:rFonts w:ascii="Garamond" w:eastAsia="Times New Roman" w:hAnsi="Garamond" w:cs="Arial"/>
                <w:lang w:val="en-US"/>
              </w:rPr>
              <w:t>ProSupport</w:t>
            </w:r>
            <w:proofErr w:type="spellEnd"/>
            <w:r w:rsidRPr="00D216E5">
              <w:rPr>
                <w:rFonts w:ascii="Garamond" w:eastAsia="Times New Roman" w:hAnsi="Garamond" w:cs="Arial"/>
                <w:lang w:val="en-US"/>
              </w:rPr>
              <w:t xml:space="preserve"> for Software, VMware, Horizon 7 Enterprise : 10 Pack (CCU), 3 Years</w:t>
            </w:r>
          </w:p>
          <w:p w:rsidR="00410B42" w:rsidRPr="00D216E5" w:rsidRDefault="00410B42" w:rsidP="00410B42">
            <w:pPr>
              <w:pStyle w:val="Akapitzlist"/>
              <w:numPr>
                <w:ilvl w:val="0"/>
                <w:numId w:val="23"/>
              </w:numPr>
              <w:ind w:left="36" w:firstLine="374"/>
              <w:rPr>
                <w:rFonts w:ascii="Garamond" w:eastAsia="Times New Roman" w:hAnsi="Garamond" w:cs="Arial"/>
                <w:lang w:val="en-US"/>
              </w:rPr>
            </w:pPr>
            <w:proofErr w:type="spellStart"/>
            <w:r w:rsidRPr="00D216E5">
              <w:rPr>
                <w:rFonts w:ascii="Garamond" w:eastAsia="Times New Roman" w:hAnsi="Garamond" w:cs="Arial"/>
                <w:lang w:val="en-US"/>
              </w:rPr>
              <w:t>ProSupport</w:t>
            </w:r>
            <w:proofErr w:type="spellEnd"/>
            <w:r w:rsidRPr="00D216E5">
              <w:rPr>
                <w:rFonts w:ascii="Garamond" w:eastAsia="Times New Roman" w:hAnsi="Garamond" w:cs="Arial"/>
                <w:lang w:val="en-US"/>
              </w:rPr>
              <w:t xml:space="preserve"> for Software, VMware, 3 Year</w:t>
            </w:r>
            <w:r w:rsidRPr="00D216E5">
              <w:rPr>
                <w:rFonts w:ascii="Garamond" w:eastAsia="Times New Roman" w:hAnsi="Garamond" w:cs="Arial"/>
                <w:lang w:val="en-US"/>
              </w:rPr>
              <w:br/>
            </w:r>
            <w:proofErr w:type="spellStart"/>
            <w:r w:rsidRPr="00D216E5">
              <w:rPr>
                <w:rFonts w:ascii="Garamond" w:eastAsia="Times New Roman" w:hAnsi="Garamond" w:cs="Arial"/>
                <w:lang w:val="en-US"/>
              </w:rPr>
              <w:t>Nvidia</w:t>
            </w:r>
            <w:proofErr w:type="spellEnd"/>
            <w:r w:rsidRPr="00D216E5">
              <w:rPr>
                <w:rFonts w:ascii="Garamond" w:eastAsia="Times New Roman" w:hAnsi="Garamond" w:cs="Arial"/>
                <w:lang w:val="en-US"/>
              </w:rPr>
              <w:t>:</w:t>
            </w:r>
          </w:p>
          <w:p w:rsidR="00410B42" w:rsidRPr="00D216E5" w:rsidRDefault="00410B42" w:rsidP="00410B42">
            <w:pPr>
              <w:pStyle w:val="Akapitzlist"/>
              <w:numPr>
                <w:ilvl w:val="0"/>
                <w:numId w:val="23"/>
              </w:numPr>
              <w:rPr>
                <w:rFonts w:ascii="Garamond" w:eastAsia="Times New Roman" w:hAnsi="Garamond" w:cs="Arial"/>
              </w:rPr>
            </w:pPr>
            <w:r w:rsidRPr="00D216E5">
              <w:rPr>
                <w:rFonts w:ascii="Garamond" w:eastAsia="Times New Roman" w:hAnsi="Garamond" w:cs="Arial"/>
              </w:rPr>
              <w:t>Wieczysta licencja umożliwiająca równoczesną pracę 4 użytkowników i zapewniająca:</w:t>
            </w:r>
            <w:r w:rsidRPr="00D216E5">
              <w:rPr>
                <w:rFonts w:ascii="Garamond" w:eastAsia="Times New Roman" w:hAnsi="Garamond" w:cs="Arial"/>
              </w:rPr>
              <w:br/>
              <w:t>- wirtualizację desktopu,</w:t>
            </w:r>
            <w:r w:rsidRPr="00D216E5">
              <w:rPr>
                <w:rFonts w:ascii="Garamond" w:eastAsia="Times New Roman" w:hAnsi="Garamond" w:cs="Arial"/>
              </w:rPr>
              <w:br/>
              <w:t>- hosting aplikacji w sesji zdalnego pulpit,</w:t>
            </w:r>
            <w:r w:rsidRPr="00D216E5">
              <w:rPr>
                <w:rFonts w:ascii="Garamond" w:eastAsia="Times New Roman" w:hAnsi="Garamond" w:cs="Arial"/>
              </w:rPr>
              <w:br/>
              <w:t>- hosting pulpit w sesji zdalnego pulpit,</w:t>
            </w:r>
            <w:r w:rsidRPr="00D216E5">
              <w:rPr>
                <w:rFonts w:ascii="Garamond" w:eastAsia="Times New Roman" w:hAnsi="Garamond" w:cs="Arial"/>
              </w:rPr>
              <w:br/>
              <w:t>- uruchamianie  Microsoft Windows jako system gościa,</w:t>
            </w:r>
            <w:r w:rsidRPr="00D216E5">
              <w:rPr>
                <w:rFonts w:ascii="Garamond" w:eastAsia="Times New Roman" w:hAnsi="Garamond" w:cs="Arial"/>
              </w:rPr>
              <w:br/>
              <w:t>- uruchamianie Linux jako system gościa,</w:t>
            </w:r>
            <w:r w:rsidRPr="00D216E5">
              <w:rPr>
                <w:rFonts w:ascii="Garamond" w:eastAsia="Times New Roman" w:hAnsi="Garamond" w:cs="Arial"/>
              </w:rPr>
              <w:br/>
              <w:t>- maksymalnie cztery pulpity,</w:t>
            </w:r>
            <w:r w:rsidRPr="00D216E5">
              <w:rPr>
                <w:rFonts w:ascii="Garamond" w:eastAsia="Times New Roman" w:hAnsi="Garamond" w:cs="Arial"/>
              </w:rPr>
              <w:br/>
              <w:t xml:space="preserve">- </w:t>
            </w:r>
            <w:proofErr w:type="spellStart"/>
            <w:r w:rsidRPr="00D216E5">
              <w:rPr>
                <w:rFonts w:ascii="Garamond" w:eastAsia="Times New Roman" w:hAnsi="Garamond" w:cs="Arial"/>
              </w:rPr>
              <w:t>maxymalną</w:t>
            </w:r>
            <w:proofErr w:type="spellEnd"/>
            <w:r w:rsidRPr="00D216E5">
              <w:rPr>
                <w:rFonts w:ascii="Garamond" w:eastAsia="Times New Roman" w:hAnsi="Garamond" w:cs="Arial"/>
              </w:rPr>
              <w:t xml:space="preserve"> rozdzielczość pulpit 4096x2160,</w:t>
            </w:r>
            <w:r w:rsidRPr="00D216E5">
              <w:rPr>
                <w:rFonts w:ascii="Garamond" w:eastAsia="Times New Roman" w:hAnsi="Garamond" w:cs="Arial"/>
              </w:rPr>
              <w:br/>
              <w:t xml:space="preserve">- wsparcie dla CUDA i </w:t>
            </w:r>
            <w:proofErr w:type="spellStart"/>
            <w:r w:rsidRPr="00D216E5">
              <w:rPr>
                <w:rFonts w:ascii="Garamond" w:eastAsia="Times New Roman" w:hAnsi="Garamond" w:cs="Arial"/>
              </w:rPr>
              <w:t>OpenCL</w:t>
            </w:r>
            <w:proofErr w:type="spellEnd"/>
            <w:r w:rsidRPr="00D216E5">
              <w:rPr>
                <w:rFonts w:ascii="Garamond" w:eastAsia="Times New Roman" w:hAnsi="Garamond" w:cs="Arial"/>
              </w:rPr>
              <w:t>,</w:t>
            </w:r>
            <w:r w:rsidRPr="00D216E5">
              <w:rPr>
                <w:rFonts w:ascii="Garamond" w:eastAsia="Times New Roman" w:hAnsi="Garamond" w:cs="Arial"/>
              </w:rPr>
              <w:br/>
              <w:t>- wsparcie technologii GPU Pass-</w:t>
            </w:r>
            <w:proofErr w:type="spellStart"/>
            <w:r w:rsidRPr="00D216E5">
              <w:rPr>
                <w:rFonts w:ascii="Garamond" w:eastAsia="Times New Roman" w:hAnsi="Garamond" w:cs="Arial"/>
              </w:rPr>
              <w:t>through</w:t>
            </w:r>
            <w:proofErr w:type="spellEnd"/>
            <w:r w:rsidRPr="00D216E5">
              <w:rPr>
                <w:rFonts w:ascii="Garamond" w:eastAsia="Times New Roman" w:hAnsi="Garamond" w:cs="Arial"/>
              </w:rPr>
              <w:t>,</w:t>
            </w:r>
            <w:r w:rsidRPr="00D216E5">
              <w:rPr>
                <w:rFonts w:ascii="Garamond" w:eastAsia="Times New Roman" w:hAnsi="Garamond" w:cs="Arial"/>
              </w:rPr>
              <w:br/>
              <w:t xml:space="preserve">- wsparcie dla profili 512M, 1GB, 2GB, 3GB, 4GB, 6GB, 8GB, 12GB, 16GB, 24GB </w:t>
            </w:r>
          </w:p>
          <w:p w:rsidR="00410B42" w:rsidRPr="00D216E5" w:rsidRDefault="00410B42" w:rsidP="00195591">
            <w:pPr>
              <w:spacing w:after="0"/>
              <w:rPr>
                <w:rFonts w:ascii="Garamond" w:hAnsi="Garamond" w:cs="Arial"/>
              </w:rPr>
            </w:pPr>
            <w:r w:rsidRPr="00D216E5">
              <w:rPr>
                <w:rFonts w:ascii="Garamond" w:hAnsi="Garamond" w:cs="Arial"/>
              </w:rPr>
              <w:t xml:space="preserve">Licencja zapewniająca wsparcie techniczne, możliwość </w:t>
            </w:r>
            <w:proofErr w:type="spellStart"/>
            <w:r w:rsidRPr="00D216E5">
              <w:rPr>
                <w:rFonts w:ascii="Garamond" w:hAnsi="Garamond" w:cs="Arial"/>
              </w:rPr>
              <w:t>upgrade’u</w:t>
            </w:r>
            <w:proofErr w:type="spellEnd"/>
            <w:r w:rsidRPr="00D216E5">
              <w:rPr>
                <w:rFonts w:ascii="Garamond" w:hAnsi="Garamond" w:cs="Arial"/>
              </w:rPr>
              <w:t xml:space="preserve"> i utrzymanie dla 4 użytkowników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5371CD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14.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 zdalnego zarządzania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1D450D" w:rsidRDefault="00410B42" w:rsidP="00195591">
            <w:pPr>
              <w:spacing w:after="0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Karta zdalnego zarządzania z możliwością przejęcia graficznej konsoli (licencje do zapewnienia tej funkcjonalności powinny być dołączone do serwera). Możliwość włączenia, wyłączenia, resetu serwera. Możliwość mapowania CD/DVD/USB/ISO do zdalnego serwera.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spacing w:after="0"/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Pr="008B2E54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15</w:t>
            </w:r>
            <w:r w:rsidRPr="008B2E54">
              <w:rPr>
                <w:rFonts w:ascii="Garamond" w:hAnsi="Garamond" w:cs="Arial"/>
              </w:rPr>
              <w:t>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Zasilanie 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Dwa redundantne zasilacze typu Hot-Plug, z uwzględnieniem obecności w systemie dwóch akceleratorów GPU oraz dodatkowych dysków HDD/SSD, dołączone przewody zasilające umożliwiające podłączenie urządzenia do zasilania w szafie </w:t>
            </w:r>
            <w:proofErr w:type="spellStart"/>
            <w:r>
              <w:rPr>
                <w:rFonts w:ascii="Garamond" w:hAnsi="Garamond" w:cs="Arial"/>
              </w:rPr>
              <w:t>rackowej</w:t>
            </w:r>
            <w:proofErr w:type="spellEnd"/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16.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Gwarancja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Pr="00832161" w:rsidRDefault="00410B42" w:rsidP="00195591">
            <w:pPr>
              <w:rPr>
                <w:rFonts w:ascii="Garamond" w:hAnsi="Garamond" w:cs="Segoe UI Light"/>
              </w:rPr>
            </w:pPr>
            <w:r>
              <w:rPr>
                <w:rFonts w:ascii="Garamond" w:hAnsi="Garamond" w:cs="Arial"/>
              </w:rPr>
              <w:t>36 miesięcy</w:t>
            </w:r>
            <w:r w:rsidRPr="00832161">
              <w:rPr>
                <w:rFonts w:ascii="Garamond" w:hAnsi="Garamond" w:cs="Segoe UI Light"/>
              </w:rPr>
              <w:t xml:space="preserve"> gwarancji realizowanej w miejscu instalacji sprzętu, z czasem reakcji do następnego dnia roboczego od przyjęcia zgłoszenia,  możliwość zgłaszania awarii w trybie 365x5x8 poprzez ogólnopolską linię telefoniczną producenta. </w:t>
            </w:r>
          </w:p>
          <w:p w:rsidR="00410B42" w:rsidRPr="00832161" w:rsidRDefault="00410B42" w:rsidP="00195591">
            <w:pPr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Segoe UI Light"/>
              </w:rPr>
              <w:t>Gwarancja musi oferować przez cały okres :</w:t>
            </w:r>
          </w:p>
          <w:p w:rsidR="00410B42" w:rsidRPr="00832161" w:rsidRDefault="00410B42" w:rsidP="00195591">
            <w:pPr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Segoe UI Light"/>
              </w:rPr>
              <w:t xml:space="preserve">- usługi serwisowe świadczone w miejscu instalacji urządzenia oraz możliwość szybkiego </w:t>
            </w:r>
            <w:r w:rsidRPr="00832161">
              <w:rPr>
                <w:rFonts w:ascii="Garamond" w:hAnsi="Garamond" w:cs="Segoe UI Light"/>
              </w:rPr>
              <w:lastRenderedPageBreak/>
              <w:t>zgłaszania usterek przez portal internetowy</w:t>
            </w:r>
          </w:p>
          <w:p w:rsidR="00410B42" w:rsidRPr="00832161" w:rsidRDefault="00410B42" w:rsidP="00195591">
            <w:pPr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Segoe UI Light"/>
              </w:rPr>
              <w:t xml:space="preserve">- szybkie wsparcie telefoniczne świadczone przez wykwalifikowanych konsultantów, a nie przez </w:t>
            </w:r>
            <w:proofErr w:type="spellStart"/>
            <w:r w:rsidRPr="00832161">
              <w:rPr>
                <w:rFonts w:ascii="Garamond" w:hAnsi="Garamond" w:cs="Segoe UI Light"/>
              </w:rPr>
              <w:t>call</w:t>
            </w:r>
            <w:proofErr w:type="spellEnd"/>
            <w:r w:rsidRPr="00832161">
              <w:rPr>
                <w:rFonts w:ascii="Garamond" w:hAnsi="Garamond" w:cs="Segoe UI Light"/>
              </w:rPr>
              <w:t xml:space="preserve"> </w:t>
            </w:r>
            <w:proofErr w:type="spellStart"/>
            <w:r w:rsidRPr="00832161">
              <w:rPr>
                <w:rFonts w:ascii="Garamond" w:hAnsi="Garamond" w:cs="Segoe UI Light"/>
              </w:rPr>
              <w:t>center</w:t>
            </w:r>
            <w:proofErr w:type="spellEnd"/>
            <w:r w:rsidRPr="00832161">
              <w:rPr>
                <w:rFonts w:ascii="Garamond" w:hAnsi="Garamond" w:cs="Segoe UI Light"/>
              </w:rPr>
              <w:t xml:space="preserve"> bazujące na skryptach rozmów telefonicznych</w:t>
            </w:r>
          </w:p>
          <w:p w:rsidR="00410B42" w:rsidRPr="00832161" w:rsidRDefault="00410B42" w:rsidP="00195591">
            <w:pPr>
              <w:rPr>
                <w:rFonts w:ascii="Garamond" w:hAnsi="Garamond" w:cs="Segoe UI Light"/>
              </w:rPr>
            </w:pPr>
            <w:r w:rsidRPr="00832161">
              <w:rPr>
                <w:rFonts w:ascii="Garamond" w:hAnsi="Garamond" w:cs="Segoe UI Light"/>
              </w:rPr>
              <w:t>W przypadku awarii dyski twarde pozostają własnością zamawiającego</w:t>
            </w:r>
            <w:r>
              <w:rPr>
                <w:rFonts w:ascii="Garamond" w:hAnsi="Garamond" w:cs="Segoe UI Light"/>
              </w:rPr>
              <w:t>, a Wykonawca zobowiązuje się do dostarczenia nowych, bez wad.</w:t>
            </w:r>
          </w:p>
          <w:p w:rsidR="00410B42" w:rsidRDefault="00410B42" w:rsidP="00195591">
            <w:pPr>
              <w:rPr>
                <w:rFonts w:ascii="Garamond" w:hAnsi="Garamond" w:cs="Arial"/>
              </w:rPr>
            </w:pPr>
            <w:r w:rsidRPr="00BA6171">
              <w:rPr>
                <w:rFonts w:ascii="Garamond" w:hAnsi="Garamond" w:cs="Arial"/>
              </w:rPr>
              <w:t xml:space="preserve">Firma serwisująca musi posiadać ISO 9001:2008 na świadczenie usług serwisowych.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  <w:tr w:rsidR="00410B42" w:rsidTr="00195591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jc w:val="right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>17.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Elementy dodatkowe</w:t>
            </w:r>
          </w:p>
        </w:tc>
        <w:tc>
          <w:tcPr>
            <w:tcW w:w="8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Szyny ruchome do montażu w szafie serwerowej, 2 x </w:t>
            </w:r>
            <w:proofErr w:type="spellStart"/>
            <w:r>
              <w:rPr>
                <w:rFonts w:ascii="Garamond" w:hAnsi="Garamond" w:cs="Arial"/>
              </w:rPr>
              <w:t>patchcord</w:t>
            </w:r>
            <w:proofErr w:type="spellEnd"/>
            <w:r>
              <w:rPr>
                <w:rFonts w:ascii="Garamond" w:hAnsi="Garamond" w:cs="Arial"/>
              </w:rPr>
              <w:t xml:space="preserve"> światłowodowy typu duplex MM LC-LC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B42" w:rsidRDefault="00410B42" w:rsidP="00195591">
            <w:pPr>
              <w:rPr>
                <w:rFonts w:ascii="Garamond" w:hAnsi="Garamond" w:cs="Arial"/>
              </w:rPr>
            </w:pPr>
          </w:p>
        </w:tc>
      </w:tr>
    </w:tbl>
    <w:p w:rsidR="00410B42" w:rsidRDefault="00410B42" w:rsidP="00410B42">
      <w:pPr>
        <w:ind w:right="382"/>
        <w:jc w:val="both"/>
        <w:rPr>
          <w:rFonts w:ascii="Garamond" w:hAnsi="Garamond"/>
          <w:color w:val="000000"/>
        </w:rPr>
      </w:pPr>
    </w:p>
    <w:p w:rsidR="00410B42" w:rsidRDefault="00410B42" w:rsidP="00410B42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410B42" w:rsidRDefault="00410B42" w:rsidP="00410B42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410B42" w:rsidRDefault="00410B42" w:rsidP="00410B42">
      <w:pPr>
        <w:spacing w:after="0"/>
        <w:ind w:left="8496" w:firstLine="708"/>
        <w:rPr>
          <w:rFonts w:ascii="Garamond" w:hAnsi="Garamond"/>
        </w:rPr>
      </w:pPr>
    </w:p>
    <w:p w:rsidR="00410B42" w:rsidRDefault="00410B42" w:rsidP="00410B42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781C36" w:rsidRDefault="00781C36" w:rsidP="00781C36">
      <w:pPr>
        <w:spacing w:after="0"/>
        <w:rPr>
          <w:rFonts w:ascii="Garamond" w:hAnsi="Garamond"/>
        </w:rPr>
      </w:pPr>
    </w:p>
    <w:p w:rsidR="00695B93" w:rsidRDefault="00695B93" w:rsidP="00781C36">
      <w:pPr>
        <w:spacing w:after="0"/>
        <w:rPr>
          <w:rFonts w:ascii="Garamond" w:hAnsi="Garamond"/>
        </w:rPr>
        <w:sectPr w:rsidR="00695B93">
          <w:headerReference w:type="default" r:id="rId22"/>
          <w:pgSz w:w="16838" w:h="11906" w:orient="landscape"/>
          <w:pgMar w:top="1134" w:right="1134" w:bottom="1134" w:left="1134" w:header="709" w:footer="709" w:gutter="0"/>
          <w:cols w:space="708"/>
        </w:sectPr>
      </w:pPr>
    </w:p>
    <w:p w:rsidR="00781C36" w:rsidRDefault="00781C36" w:rsidP="00781C36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781C36" w:rsidRDefault="00781C36" w:rsidP="00781C36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Załącznik nr 5 do SIWZ</w:t>
      </w:r>
    </w:p>
    <w:p w:rsidR="00781C36" w:rsidRDefault="00781C36" w:rsidP="00781C36">
      <w:pPr>
        <w:spacing w:after="0" w:line="240" w:lineRule="auto"/>
        <w:rPr>
          <w:rFonts w:ascii="Garamond" w:hAnsi="Garamond"/>
          <w:b/>
          <w:sz w:val="24"/>
          <w:szCs w:val="20"/>
          <w:lang w:eastAsia="pl-PL"/>
        </w:rPr>
      </w:pPr>
    </w:p>
    <w:p w:rsidR="00781C36" w:rsidRDefault="00781C36" w:rsidP="00781C36">
      <w:pPr>
        <w:autoSpaceDE w:val="0"/>
        <w:autoSpaceDN w:val="0"/>
        <w:spacing w:after="0" w:line="220" w:lineRule="exact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</w:t>
      </w:r>
    </w:p>
    <w:p w:rsidR="00781C36" w:rsidRDefault="00781C36" w:rsidP="00781C36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Nazwa (firma) wykonawcy albo wykonawców</w:t>
      </w:r>
    </w:p>
    <w:p w:rsidR="00781C36" w:rsidRDefault="00781C36" w:rsidP="00781C36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ubiegających się wspólnie o udzielenie zamówienia</w:t>
      </w:r>
    </w:p>
    <w:p w:rsidR="00781C36" w:rsidRDefault="00781C36" w:rsidP="00781C36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</w:p>
    <w:p w:rsidR="00781C36" w:rsidRDefault="00781C36" w:rsidP="00781C36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</w:p>
    <w:p w:rsidR="00781C36" w:rsidRDefault="00781C36" w:rsidP="00781C36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t xml:space="preserve">WYKAZ DOSTAW </w:t>
      </w:r>
    </w:p>
    <w:p w:rsidR="00781C36" w:rsidRDefault="00781C36" w:rsidP="00781C36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</w:p>
    <w:p w:rsidR="00781C36" w:rsidRDefault="00781C36" w:rsidP="00781C36">
      <w:pPr>
        <w:autoSpaceDE w:val="0"/>
        <w:autoSpaceDN w:val="0"/>
        <w:adjustRightInd w:val="0"/>
        <w:spacing w:after="0"/>
        <w:ind w:right="2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Składając ofertę w postępowaniu o udzielenie zamówienia publicznego na: </w:t>
      </w:r>
    </w:p>
    <w:p w:rsidR="00781C36" w:rsidRDefault="00781C36" w:rsidP="00781C36">
      <w:pPr>
        <w:autoSpaceDE w:val="0"/>
        <w:autoSpaceDN w:val="0"/>
        <w:adjustRightInd w:val="0"/>
        <w:spacing w:after="120"/>
        <w:ind w:right="23"/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>Dostawę sprzętu serwerowego dla Państwowego Instytutu Geologicznego- Państwowego Instytutu Badawczego</w:t>
      </w:r>
      <w:r>
        <w:rPr>
          <w:rFonts w:ascii="Garamond" w:hAnsi="Garamond"/>
          <w:b/>
          <w:i/>
          <w:lang w:eastAsia="pl-PL"/>
        </w:rPr>
        <w:t>,</w:t>
      </w:r>
      <w:r>
        <w:rPr>
          <w:rFonts w:ascii="Garamond" w:hAnsi="Garamond"/>
          <w:lang w:eastAsia="pl-PL"/>
        </w:rPr>
        <w:t xml:space="preserve"> </w:t>
      </w:r>
      <w:r>
        <w:rPr>
          <w:rFonts w:ascii="Garamond" w:hAnsi="Garamond"/>
        </w:rPr>
        <w:t xml:space="preserve">oświadczamy, że w ciągu ostatnich trzech lat, a jeżeli okres prowadzenia działalności jest krótszy, w tym okresie, zrealizowaliśmy następujące dostawy zgodnie z warunkiem opisanym w niniejszej SIWZ: </w:t>
      </w:r>
    </w:p>
    <w:p w:rsidR="00781C36" w:rsidRPr="00C014F2" w:rsidRDefault="00781C36" w:rsidP="00781C36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  <w:r w:rsidRPr="00C014F2">
        <w:rPr>
          <w:rFonts w:ascii="Garamond" w:hAnsi="Garamond"/>
          <w:b/>
        </w:rPr>
        <w:t>Część 1</w:t>
      </w:r>
      <w:r>
        <w:rPr>
          <w:rFonts w:ascii="Garamond" w:hAnsi="Garamond"/>
          <w:b/>
        </w:rPr>
        <w:t>*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781C36" w:rsidRPr="003F7BF7" w:rsidTr="00695B93"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Przedmiot zamówienia</w:t>
            </w:r>
          </w:p>
          <w:p w:rsidR="00781C36" w:rsidRPr="003F7BF7" w:rsidRDefault="00781C36" w:rsidP="00695B93">
            <w:pPr>
              <w:spacing w:before="120" w:after="120" w:line="240" w:lineRule="auto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520" w:type="dxa"/>
            <w:shd w:val="pct15" w:color="auto" w:fill="auto"/>
            <w:vAlign w:val="center"/>
          </w:tcPr>
          <w:p w:rsidR="00781C36" w:rsidRPr="003F7BF7" w:rsidRDefault="00781C36" w:rsidP="00695B93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Daty wykonania (od….do)</w:t>
            </w:r>
          </w:p>
        </w:tc>
      </w:tr>
      <w:tr w:rsidR="00781C36" w:rsidRPr="003F7BF7" w:rsidTr="00695B93">
        <w:trPr>
          <w:cantSplit/>
          <w:trHeight w:val="941"/>
        </w:trPr>
        <w:tc>
          <w:tcPr>
            <w:tcW w:w="2988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52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34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62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</w:tbl>
    <w:p w:rsidR="00781C36" w:rsidRDefault="00781C36" w:rsidP="00781C36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>W załączeniu dokumenty potwierdzające, że wyżej wyszczególnione dostawy zostały wykonane należycie.</w:t>
      </w:r>
    </w:p>
    <w:p w:rsidR="00781C36" w:rsidRPr="00C014F2" w:rsidRDefault="00781C36" w:rsidP="00781C36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  <w:r w:rsidRPr="00C014F2">
        <w:rPr>
          <w:rFonts w:ascii="Garamond" w:hAnsi="Garamond"/>
          <w:b/>
        </w:rPr>
        <w:t xml:space="preserve">Część </w:t>
      </w:r>
      <w:r>
        <w:rPr>
          <w:rFonts w:ascii="Garamond" w:hAnsi="Garamond"/>
          <w:b/>
        </w:rPr>
        <w:t>2*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781C36" w:rsidRPr="003F7BF7" w:rsidTr="00695B93"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Przedmiot zamówienia</w:t>
            </w:r>
          </w:p>
          <w:p w:rsidR="00781C36" w:rsidRPr="003F7BF7" w:rsidRDefault="00781C36" w:rsidP="00695B93">
            <w:pPr>
              <w:spacing w:before="120" w:after="120" w:line="240" w:lineRule="auto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520" w:type="dxa"/>
            <w:shd w:val="pct15" w:color="auto" w:fill="auto"/>
            <w:vAlign w:val="center"/>
          </w:tcPr>
          <w:p w:rsidR="00781C36" w:rsidRPr="003F7BF7" w:rsidRDefault="00781C36" w:rsidP="00695B93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Daty wykonania (od….do)</w:t>
            </w:r>
          </w:p>
        </w:tc>
      </w:tr>
      <w:tr w:rsidR="00781C36" w:rsidRPr="003F7BF7" w:rsidTr="00695B93">
        <w:trPr>
          <w:cantSplit/>
          <w:trHeight w:val="941"/>
        </w:trPr>
        <w:tc>
          <w:tcPr>
            <w:tcW w:w="2988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52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34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62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</w:tbl>
    <w:p w:rsidR="00781C36" w:rsidRDefault="00781C36" w:rsidP="00781C36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>W załączeniu dokumenty potwierdzające, że wyżej wyszczególnione dostawy zostały wykonane należycie.</w:t>
      </w:r>
    </w:p>
    <w:p w:rsidR="00781C36" w:rsidRPr="00C014F2" w:rsidRDefault="00781C36" w:rsidP="00781C36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  <w:r w:rsidRPr="00C014F2">
        <w:rPr>
          <w:rFonts w:ascii="Garamond" w:hAnsi="Garamond"/>
          <w:b/>
        </w:rPr>
        <w:t xml:space="preserve">Część </w:t>
      </w:r>
      <w:r>
        <w:rPr>
          <w:rFonts w:ascii="Garamond" w:hAnsi="Garamond"/>
          <w:b/>
        </w:rPr>
        <w:t>3*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781C36" w:rsidRPr="003F7BF7" w:rsidTr="00695B93"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Przedmiot zamówienia</w:t>
            </w:r>
          </w:p>
          <w:p w:rsidR="00781C36" w:rsidRPr="003F7BF7" w:rsidRDefault="00781C36" w:rsidP="00695B93">
            <w:pPr>
              <w:spacing w:before="120" w:after="120" w:line="240" w:lineRule="auto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520" w:type="dxa"/>
            <w:shd w:val="pct15" w:color="auto" w:fill="auto"/>
            <w:vAlign w:val="center"/>
          </w:tcPr>
          <w:p w:rsidR="00781C36" w:rsidRPr="003F7BF7" w:rsidRDefault="00781C36" w:rsidP="00695B93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Daty wykonania (od….do)</w:t>
            </w:r>
          </w:p>
        </w:tc>
      </w:tr>
      <w:tr w:rsidR="00781C36" w:rsidRPr="003F7BF7" w:rsidTr="00695B93">
        <w:trPr>
          <w:cantSplit/>
          <w:trHeight w:val="941"/>
        </w:trPr>
        <w:tc>
          <w:tcPr>
            <w:tcW w:w="2988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52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34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62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</w:tbl>
    <w:p w:rsidR="00781C36" w:rsidRDefault="00781C36" w:rsidP="00781C36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>W załączeniu dokumenty potwierdzające, że wyżej wyszczególnione dostawy zostały wykonane należycie.</w:t>
      </w:r>
    </w:p>
    <w:p w:rsidR="00781C36" w:rsidRDefault="00781C36" w:rsidP="00781C36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</w:p>
    <w:p w:rsidR="00781C36" w:rsidRDefault="00781C36" w:rsidP="00781C36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</w:p>
    <w:p w:rsidR="00781C36" w:rsidRDefault="00781C36" w:rsidP="00781C36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</w:p>
    <w:p w:rsidR="00781C36" w:rsidRPr="00C014F2" w:rsidRDefault="00781C36" w:rsidP="00781C36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  <w:r w:rsidRPr="00C014F2">
        <w:rPr>
          <w:rFonts w:ascii="Garamond" w:hAnsi="Garamond"/>
          <w:b/>
        </w:rPr>
        <w:lastRenderedPageBreak/>
        <w:t xml:space="preserve">Część </w:t>
      </w:r>
      <w:r>
        <w:rPr>
          <w:rFonts w:ascii="Garamond" w:hAnsi="Garamond"/>
          <w:b/>
        </w:rPr>
        <w:t>4*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781C36" w:rsidRPr="003F7BF7" w:rsidTr="00695B93"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Przedmiot zamówienia</w:t>
            </w:r>
          </w:p>
          <w:p w:rsidR="00781C36" w:rsidRPr="003F7BF7" w:rsidRDefault="00781C36" w:rsidP="00695B93">
            <w:pPr>
              <w:spacing w:before="120" w:after="120" w:line="240" w:lineRule="auto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520" w:type="dxa"/>
            <w:shd w:val="pct15" w:color="auto" w:fill="auto"/>
            <w:vAlign w:val="center"/>
          </w:tcPr>
          <w:p w:rsidR="00781C36" w:rsidRPr="003F7BF7" w:rsidRDefault="00781C36" w:rsidP="00695B93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Daty wykonania (od….do)</w:t>
            </w:r>
          </w:p>
        </w:tc>
      </w:tr>
      <w:tr w:rsidR="00781C36" w:rsidRPr="003F7BF7" w:rsidTr="00695B93">
        <w:trPr>
          <w:cantSplit/>
          <w:trHeight w:val="941"/>
        </w:trPr>
        <w:tc>
          <w:tcPr>
            <w:tcW w:w="2988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52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34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62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</w:tbl>
    <w:p w:rsidR="00781C36" w:rsidRDefault="00781C36" w:rsidP="00781C36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>W załączeniu dokumenty potwierdzające, że wyżej wyszczególnione dostawy zostały wykonane należycie.</w:t>
      </w:r>
    </w:p>
    <w:p w:rsidR="00781C36" w:rsidRPr="00C014F2" w:rsidRDefault="00781C36" w:rsidP="00781C36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  <w:r w:rsidRPr="00C014F2">
        <w:rPr>
          <w:rFonts w:ascii="Garamond" w:hAnsi="Garamond"/>
          <w:b/>
        </w:rPr>
        <w:t xml:space="preserve">Część </w:t>
      </w:r>
      <w:r>
        <w:rPr>
          <w:rFonts w:ascii="Garamond" w:hAnsi="Garamond"/>
          <w:b/>
        </w:rPr>
        <w:t>5*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781C36" w:rsidRPr="003F7BF7" w:rsidTr="00695B93"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Przedmiot zamówienia</w:t>
            </w:r>
          </w:p>
          <w:p w:rsidR="00781C36" w:rsidRPr="003F7BF7" w:rsidRDefault="00781C36" w:rsidP="00695B93">
            <w:pPr>
              <w:spacing w:before="120" w:after="120" w:line="240" w:lineRule="auto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520" w:type="dxa"/>
            <w:shd w:val="pct15" w:color="auto" w:fill="auto"/>
            <w:vAlign w:val="center"/>
          </w:tcPr>
          <w:p w:rsidR="00781C36" w:rsidRPr="003F7BF7" w:rsidRDefault="00781C36" w:rsidP="00695B93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Daty wykonania (od….do)</w:t>
            </w:r>
          </w:p>
        </w:tc>
      </w:tr>
      <w:tr w:rsidR="00781C36" w:rsidRPr="003F7BF7" w:rsidTr="00695B93">
        <w:trPr>
          <w:cantSplit/>
          <w:trHeight w:val="703"/>
        </w:trPr>
        <w:tc>
          <w:tcPr>
            <w:tcW w:w="2988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52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34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62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</w:tbl>
    <w:p w:rsidR="00781C36" w:rsidRDefault="00781C36" w:rsidP="00781C36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>W załączeniu dokumenty potwierdzające, że wyżej wyszczególnione dostawy zostały wykonane należycie.</w:t>
      </w:r>
    </w:p>
    <w:p w:rsidR="00781C36" w:rsidRPr="00C014F2" w:rsidRDefault="00781C36" w:rsidP="00781C36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  <w:r w:rsidRPr="00C014F2">
        <w:rPr>
          <w:rFonts w:ascii="Garamond" w:hAnsi="Garamond"/>
          <w:b/>
        </w:rPr>
        <w:t xml:space="preserve">Część </w:t>
      </w:r>
      <w:r>
        <w:rPr>
          <w:rFonts w:ascii="Garamond" w:hAnsi="Garamond"/>
          <w:b/>
        </w:rPr>
        <w:t>6*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781C36" w:rsidRPr="003F7BF7" w:rsidTr="00695B93"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Przedmiot zamówienia</w:t>
            </w:r>
          </w:p>
          <w:p w:rsidR="00781C36" w:rsidRPr="003F7BF7" w:rsidRDefault="00781C36" w:rsidP="00695B93">
            <w:pPr>
              <w:spacing w:before="120" w:after="120" w:line="240" w:lineRule="auto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520" w:type="dxa"/>
            <w:shd w:val="pct15" w:color="auto" w:fill="auto"/>
            <w:vAlign w:val="center"/>
          </w:tcPr>
          <w:p w:rsidR="00781C36" w:rsidRPr="003F7BF7" w:rsidRDefault="00781C36" w:rsidP="00695B93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Daty wykonania (od….do)</w:t>
            </w:r>
          </w:p>
        </w:tc>
      </w:tr>
      <w:tr w:rsidR="00781C36" w:rsidRPr="003F7BF7" w:rsidTr="00695B93">
        <w:trPr>
          <w:cantSplit/>
          <w:trHeight w:val="696"/>
        </w:trPr>
        <w:tc>
          <w:tcPr>
            <w:tcW w:w="2988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52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34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62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</w:tbl>
    <w:p w:rsidR="00781C36" w:rsidRDefault="00781C36" w:rsidP="00781C36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>W załączeniu dokumenty potwierdzające, że wyżej wyszczególnione dostawy zostały wykonane należycie.</w:t>
      </w:r>
    </w:p>
    <w:p w:rsidR="00781C36" w:rsidRPr="00C014F2" w:rsidRDefault="00781C36" w:rsidP="00781C36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  <w:r w:rsidRPr="00C014F2">
        <w:rPr>
          <w:rFonts w:ascii="Garamond" w:hAnsi="Garamond"/>
          <w:b/>
        </w:rPr>
        <w:t xml:space="preserve">Część </w:t>
      </w:r>
      <w:r>
        <w:rPr>
          <w:rFonts w:ascii="Garamond" w:hAnsi="Garamond"/>
          <w:b/>
        </w:rPr>
        <w:t>7*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781C36" w:rsidRPr="003F7BF7" w:rsidTr="00695B93"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Przedmiot zamówienia</w:t>
            </w:r>
          </w:p>
          <w:p w:rsidR="00781C36" w:rsidRPr="003F7BF7" w:rsidRDefault="00781C36" w:rsidP="00695B93">
            <w:pPr>
              <w:spacing w:before="120" w:after="120" w:line="240" w:lineRule="auto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520" w:type="dxa"/>
            <w:shd w:val="pct15" w:color="auto" w:fill="auto"/>
            <w:vAlign w:val="center"/>
          </w:tcPr>
          <w:p w:rsidR="00781C36" w:rsidRPr="003F7BF7" w:rsidRDefault="00781C36" w:rsidP="00695B93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781C36" w:rsidRPr="003F7BF7" w:rsidRDefault="00781C36" w:rsidP="00695B93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Daty wykonania (od….do)</w:t>
            </w:r>
          </w:p>
        </w:tc>
      </w:tr>
      <w:tr w:rsidR="00781C36" w:rsidRPr="003F7BF7" w:rsidTr="00695B93">
        <w:trPr>
          <w:cantSplit/>
          <w:trHeight w:val="704"/>
        </w:trPr>
        <w:tc>
          <w:tcPr>
            <w:tcW w:w="2988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52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34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620" w:type="dxa"/>
          </w:tcPr>
          <w:p w:rsidR="00781C36" w:rsidRPr="003F7BF7" w:rsidRDefault="00781C36" w:rsidP="00695B93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</w:tbl>
    <w:p w:rsidR="00781C36" w:rsidRDefault="00781C36" w:rsidP="00781C36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>W załączeniu dokumenty potwierdzające, że wyżej wyszczególnione dostawy zostały wykonane należycie.</w:t>
      </w:r>
    </w:p>
    <w:p w:rsidR="00781C36" w:rsidRDefault="00781C36" w:rsidP="00781C36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781C36" w:rsidTr="00695B93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 xml:space="preserve">Miejscowość </w:t>
            </w:r>
            <w:r>
              <w:rPr>
                <w:rFonts w:ascii="Garamond" w:hAnsi="Garamond"/>
                <w:bCs/>
                <w:lang w:eastAsia="pl-PL"/>
              </w:rPr>
              <w:br/>
              <w:t>i data:</w:t>
            </w:r>
          </w:p>
        </w:tc>
      </w:tr>
      <w:tr w:rsidR="00781C36" w:rsidTr="00695B93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781C36" w:rsidRDefault="00781C36" w:rsidP="00781C36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781C36" w:rsidRPr="00C867CF" w:rsidRDefault="00781C36" w:rsidP="00781C36">
      <w:pPr>
        <w:spacing w:before="120" w:after="0" w:line="240" w:lineRule="auto"/>
        <w:jc w:val="right"/>
        <w:rPr>
          <w:rFonts w:ascii="Garamond" w:hAnsi="Garamond"/>
          <w:b/>
        </w:rPr>
      </w:pPr>
      <w:r w:rsidRPr="00C867CF">
        <w:rPr>
          <w:rFonts w:ascii="Garamond" w:hAnsi="Garamond"/>
          <w:b/>
        </w:rPr>
        <w:t>Załącznik nr 6 do SIWZ</w:t>
      </w:r>
    </w:p>
    <w:p w:rsidR="00781C36" w:rsidRDefault="00781C36" w:rsidP="00781C36">
      <w:pPr>
        <w:autoSpaceDE w:val="0"/>
        <w:autoSpaceDN w:val="0"/>
        <w:spacing w:after="0" w:line="220" w:lineRule="exact"/>
        <w:jc w:val="both"/>
        <w:rPr>
          <w:rFonts w:ascii="Garamond" w:hAnsi="Garamond"/>
        </w:rPr>
      </w:pPr>
    </w:p>
    <w:p w:rsidR="00781C36" w:rsidRDefault="00781C36" w:rsidP="00781C36">
      <w:pPr>
        <w:spacing w:after="0" w:line="240" w:lineRule="auto"/>
        <w:jc w:val="right"/>
        <w:rPr>
          <w:rFonts w:ascii="Garamond" w:hAnsi="Garamond"/>
          <w:b/>
        </w:rPr>
      </w:pPr>
    </w:p>
    <w:p w:rsidR="00781C36" w:rsidRDefault="00781C36" w:rsidP="00781C36">
      <w:pPr>
        <w:autoSpaceDE w:val="0"/>
        <w:autoSpaceDN w:val="0"/>
        <w:spacing w:after="0" w:line="220" w:lineRule="exact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</w:t>
      </w:r>
    </w:p>
    <w:p w:rsidR="00781C36" w:rsidRDefault="00781C36" w:rsidP="00781C36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Nazwa (firma) wykonawcy albo wykonawców</w:t>
      </w:r>
    </w:p>
    <w:p w:rsidR="00781C36" w:rsidRDefault="00781C36" w:rsidP="00781C36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ubiegających się wspólnie o udzielenie zamówienia</w:t>
      </w:r>
    </w:p>
    <w:p w:rsidR="00781C36" w:rsidRPr="002E28CC" w:rsidRDefault="00781C36" w:rsidP="00781C36">
      <w:pPr>
        <w:rPr>
          <w:rFonts w:ascii="Garamond" w:hAnsi="Garamond" w:cs="Arial"/>
        </w:rPr>
      </w:pPr>
    </w:p>
    <w:p w:rsidR="00781C36" w:rsidRPr="002E28CC" w:rsidRDefault="00781C36" w:rsidP="00781C36">
      <w:pPr>
        <w:spacing w:after="120"/>
        <w:jc w:val="center"/>
        <w:rPr>
          <w:rFonts w:ascii="Garamond" w:hAnsi="Garamond" w:cs="Arial"/>
          <w:b/>
          <w:u w:val="single"/>
        </w:rPr>
      </w:pPr>
      <w:r w:rsidRPr="002E28CC">
        <w:rPr>
          <w:rFonts w:ascii="Garamond" w:hAnsi="Garamond" w:cs="Arial"/>
          <w:b/>
          <w:u w:val="single"/>
        </w:rPr>
        <w:t xml:space="preserve">OŚWIADCZENIE WYKONAWCY </w:t>
      </w:r>
    </w:p>
    <w:p w:rsidR="00781C36" w:rsidRPr="002E28CC" w:rsidRDefault="00781C36" w:rsidP="00781C36">
      <w:pPr>
        <w:spacing w:before="120"/>
        <w:jc w:val="center"/>
        <w:rPr>
          <w:rFonts w:ascii="Garamond" w:hAnsi="Garamond" w:cs="Arial"/>
          <w:b/>
          <w:smallCaps/>
          <w:u w:val="single"/>
        </w:rPr>
      </w:pPr>
      <w:r w:rsidRPr="002E28CC">
        <w:rPr>
          <w:rFonts w:ascii="Garamond" w:hAnsi="Garamond" w:cs="Arial"/>
          <w:b/>
          <w:smallCaps/>
          <w:u w:val="single"/>
        </w:rPr>
        <w:t xml:space="preserve">Dotyczące braku wydania prawomocnego wyroku sądu </w:t>
      </w:r>
    </w:p>
    <w:p w:rsidR="00781C36" w:rsidRPr="002E28CC" w:rsidRDefault="00781C36" w:rsidP="00781C36">
      <w:pPr>
        <w:spacing w:before="120"/>
        <w:jc w:val="center"/>
        <w:rPr>
          <w:rFonts w:ascii="Garamond" w:hAnsi="Garamond" w:cs="Arial"/>
          <w:b/>
          <w:smallCaps/>
          <w:u w:val="single"/>
        </w:rPr>
      </w:pPr>
      <w:r w:rsidRPr="002E28CC">
        <w:rPr>
          <w:rFonts w:ascii="Garamond" w:hAnsi="Garamond" w:cs="Arial"/>
          <w:b/>
          <w:smallCaps/>
          <w:u w:val="single"/>
        </w:rPr>
        <w:t>Lub ostatecznej decyzji administracyjnej</w:t>
      </w:r>
      <w:r>
        <w:rPr>
          <w:rFonts w:ascii="Garamond" w:hAnsi="Garamond" w:cs="Arial"/>
          <w:b/>
          <w:smallCaps/>
          <w:u w:val="single"/>
        </w:rPr>
        <w:t xml:space="preserve"> </w:t>
      </w:r>
      <w:r w:rsidRPr="002E28CC">
        <w:rPr>
          <w:rFonts w:ascii="Garamond" w:hAnsi="Garamond" w:cs="Arial"/>
          <w:b/>
          <w:smallCaps/>
          <w:u w:val="single"/>
        </w:rPr>
        <w:br/>
      </w:r>
    </w:p>
    <w:p w:rsidR="00781C36" w:rsidRPr="00D47948" w:rsidRDefault="00781C36" w:rsidP="00781C36">
      <w:pPr>
        <w:autoSpaceDE w:val="0"/>
        <w:autoSpaceDN w:val="0"/>
        <w:adjustRightInd w:val="0"/>
        <w:spacing w:after="0"/>
        <w:ind w:right="2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Składając ofertę w postępowaniu o udzielenie zamówienia publicznego na: </w:t>
      </w:r>
      <w:r>
        <w:rPr>
          <w:rFonts w:ascii="Garamond" w:hAnsi="Garamond"/>
          <w:b/>
          <w:bCs/>
        </w:rPr>
        <w:t>Dostawa sprzętu serwerowego dla Państwowego Instytutu Geologicznego- Państwowego Instytutu Badawczego</w:t>
      </w:r>
      <w:r>
        <w:rPr>
          <w:rFonts w:ascii="Garamond" w:hAnsi="Garamond"/>
          <w:b/>
        </w:rPr>
        <w:t xml:space="preserve"> (sygn. postępowania: NZ-240-35/2018),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2E28CC">
        <w:rPr>
          <w:rFonts w:ascii="Garamond" w:hAnsi="Garamond" w:cs="Arial"/>
        </w:rPr>
        <w:t>oświadczam</w:t>
      </w:r>
      <w:r>
        <w:rPr>
          <w:rFonts w:ascii="Garamond" w:hAnsi="Garamond" w:cs="Arial"/>
        </w:rPr>
        <w:t>y</w:t>
      </w:r>
      <w:r w:rsidRPr="002E28CC">
        <w:rPr>
          <w:rFonts w:ascii="Garamond" w:hAnsi="Garamond" w:cs="Arial"/>
        </w:rPr>
        <w:t>, że:</w:t>
      </w:r>
    </w:p>
    <w:p w:rsidR="00781C36" w:rsidRPr="002E28CC" w:rsidRDefault="00781C36" w:rsidP="00781C36">
      <w:pPr>
        <w:widowControl w:val="0"/>
        <w:spacing w:before="120" w:line="312" w:lineRule="auto"/>
        <w:ind w:right="-108"/>
        <w:jc w:val="both"/>
        <w:rPr>
          <w:rFonts w:ascii="Garamond" w:hAnsi="Garamond" w:cs="Arial"/>
        </w:rPr>
      </w:pPr>
    </w:p>
    <w:p w:rsidR="00781C36" w:rsidRPr="002E28CC" w:rsidRDefault="00781C36" w:rsidP="00781C36">
      <w:pPr>
        <w:numPr>
          <w:ilvl w:val="0"/>
          <w:numId w:val="19"/>
        </w:numPr>
        <w:suppressAutoHyphens/>
        <w:spacing w:after="0" w:line="360" w:lineRule="auto"/>
        <w:ind w:left="284" w:hanging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nie wydano wobec …………………………………………………………………..(oznaczenie Wykonawcy) prawomocnego wyroku sądu lub ostatecznej decyzji</w:t>
      </w:r>
      <w:r>
        <w:rPr>
          <w:rFonts w:ascii="Garamond" w:hAnsi="Garamond" w:cs="Arial"/>
        </w:rPr>
        <w:t xml:space="preserve"> administracyjnej o zaleganiu w </w:t>
      </w:r>
      <w:r w:rsidRPr="002E28CC">
        <w:rPr>
          <w:rFonts w:ascii="Garamond" w:hAnsi="Garamond" w:cs="Arial"/>
        </w:rPr>
        <w:t>uiszczaniu podatków, opłat lub składek na ubezpieczenia społeczne lub zdrowotne*</w:t>
      </w:r>
    </w:p>
    <w:p w:rsidR="00781C36" w:rsidRPr="002E28CC" w:rsidRDefault="00781C36" w:rsidP="00781C36">
      <w:pPr>
        <w:numPr>
          <w:ilvl w:val="0"/>
          <w:numId w:val="19"/>
        </w:numPr>
        <w:suppressAutoHyphens/>
        <w:spacing w:after="0" w:line="360" w:lineRule="auto"/>
        <w:ind w:left="284" w:hanging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wydano wobec ………………………………………………………………………..(oznaczenie Wykonawcy) prawomocny wyrok sądu* lub ostateczną decyzję</w:t>
      </w:r>
      <w:r>
        <w:rPr>
          <w:rFonts w:ascii="Garamond" w:hAnsi="Garamond" w:cs="Arial"/>
        </w:rPr>
        <w:t xml:space="preserve"> administracyjną* o zaleganiu w </w:t>
      </w:r>
      <w:r w:rsidRPr="002E28CC">
        <w:rPr>
          <w:rFonts w:ascii="Garamond" w:hAnsi="Garamond" w:cs="Arial"/>
        </w:rPr>
        <w:t>uiszczaniu podatków, opłat lub składek na ubezpieczenia społeczne lub zdrowotne*</w:t>
      </w:r>
    </w:p>
    <w:p w:rsidR="00781C36" w:rsidRPr="002E28CC" w:rsidRDefault="00781C36" w:rsidP="00781C36">
      <w:pPr>
        <w:spacing w:line="360" w:lineRule="auto"/>
        <w:ind w:left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1C36" w:rsidRPr="002E28CC" w:rsidRDefault="00781C36" w:rsidP="00781C36">
      <w:pPr>
        <w:spacing w:line="360" w:lineRule="auto"/>
        <w:jc w:val="center"/>
        <w:rPr>
          <w:rFonts w:ascii="Garamond" w:hAnsi="Garamond" w:cs="Arial"/>
        </w:rPr>
      </w:pPr>
      <w:r w:rsidRPr="002E28CC">
        <w:rPr>
          <w:rFonts w:ascii="Garamond" w:hAnsi="Garamond" w:cs="Arial"/>
        </w:rPr>
        <w:t>(wpisać sygnaturę wyroku/nr decyzji administracyjnej, datę wydania, czego dotyczy)</w:t>
      </w:r>
    </w:p>
    <w:p w:rsidR="00781C36" w:rsidRPr="002E28CC" w:rsidRDefault="00781C36" w:rsidP="00781C36">
      <w:pPr>
        <w:spacing w:line="360" w:lineRule="auto"/>
        <w:ind w:left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W przypadku zaznaczenia pkt. 2 należy dołączyć dokumenty potwierdzające dokonanie płatności tych należności wraz z ewentualnymi odsetkami lub grzywnami lub za</w:t>
      </w:r>
      <w:r>
        <w:rPr>
          <w:rFonts w:ascii="Garamond" w:hAnsi="Garamond" w:cs="Arial"/>
        </w:rPr>
        <w:t>warcie wiążącego porozumienia w </w:t>
      </w:r>
      <w:r w:rsidRPr="002E28CC">
        <w:rPr>
          <w:rFonts w:ascii="Garamond" w:hAnsi="Garamond" w:cs="Arial"/>
        </w:rPr>
        <w:t xml:space="preserve">sprawie spłat tych należności. </w:t>
      </w:r>
    </w:p>
    <w:p w:rsidR="00781C36" w:rsidRDefault="00781C36" w:rsidP="00781C36">
      <w:pPr>
        <w:autoSpaceDE w:val="0"/>
        <w:autoSpaceDN w:val="0"/>
        <w:spacing w:before="120" w:after="120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*odpowiednio skreślić albo wypełnić </w:t>
      </w:r>
    </w:p>
    <w:p w:rsidR="00781C36" w:rsidRPr="002E28CC" w:rsidRDefault="00781C36" w:rsidP="00781C36">
      <w:pPr>
        <w:spacing w:line="360" w:lineRule="auto"/>
        <w:ind w:left="284"/>
        <w:jc w:val="both"/>
        <w:rPr>
          <w:rFonts w:ascii="Garamond" w:hAnsi="Garamond" w:cs="Arial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781C36" w:rsidTr="00695B93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 xml:space="preserve">Miejscowość </w:t>
            </w:r>
            <w:r>
              <w:rPr>
                <w:rFonts w:ascii="Garamond" w:hAnsi="Garamond"/>
                <w:bCs/>
                <w:lang w:eastAsia="pl-PL"/>
              </w:rPr>
              <w:br/>
              <w:t>i data:</w:t>
            </w:r>
          </w:p>
        </w:tc>
      </w:tr>
      <w:tr w:rsidR="00781C36" w:rsidTr="00695B93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781C36" w:rsidRDefault="00781C36" w:rsidP="00781C36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781C36" w:rsidRDefault="00781C36" w:rsidP="00781C36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781C36" w:rsidRDefault="00781C36" w:rsidP="00781C36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781C36" w:rsidRDefault="00781C36" w:rsidP="00781C36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Załącznik nr 7 do SIWZ</w:t>
      </w:r>
    </w:p>
    <w:p w:rsidR="00781C36" w:rsidRDefault="00781C36" w:rsidP="00781C36">
      <w:pPr>
        <w:autoSpaceDE w:val="0"/>
        <w:autoSpaceDN w:val="0"/>
        <w:spacing w:after="0" w:line="220" w:lineRule="exact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</w:t>
      </w:r>
    </w:p>
    <w:p w:rsidR="00781C36" w:rsidRDefault="00781C36" w:rsidP="00781C36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Nazwa (firma) wykonawcy albo wykonawców</w:t>
      </w:r>
    </w:p>
    <w:p w:rsidR="00781C36" w:rsidRDefault="00781C36" w:rsidP="00781C36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ubiegających się wspólnie o udzielenie zamówienia</w:t>
      </w:r>
    </w:p>
    <w:p w:rsidR="00781C36" w:rsidRPr="002E28CC" w:rsidRDefault="00781C36" w:rsidP="00781C36">
      <w:pPr>
        <w:ind w:right="5954"/>
        <w:rPr>
          <w:rFonts w:ascii="Garamond" w:hAnsi="Garamond" w:cs="Arial"/>
        </w:rPr>
      </w:pPr>
    </w:p>
    <w:p w:rsidR="00781C36" w:rsidRPr="002E28CC" w:rsidRDefault="00781C36" w:rsidP="00781C36">
      <w:pPr>
        <w:rPr>
          <w:rFonts w:ascii="Garamond" w:hAnsi="Garamond" w:cs="Arial"/>
        </w:rPr>
      </w:pPr>
    </w:p>
    <w:p w:rsidR="00781C36" w:rsidRPr="002E28CC" w:rsidRDefault="00781C36" w:rsidP="00781C36">
      <w:pPr>
        <w:spacing w:after="120"/>
        <w:jc w:val="center"/>
        <w:rPr>
          <w:rFonts w:ascii="Garamond" w:hAnsi="Garamond" w:cs="Arial"/>
          <w:b/>
          <w:u w:val="single"/>
        </w:rPr>
      </w:pPr>
      <w:r w:rsidRPr="002E28CC">
        <w:rPr>
          <w:rFonts w:ascii="Garamond" w:hAnsi="Garamond" w:cs="Arial"/>
          <w:b/>
          <w:u w:val="single"/>
        </w:rPr>
        <w:t xml:space="preserve">OŚWIADCZENIE WYKONAWCY </w:t>
      </w:r>
    </w:p>
    <w:p w:rsidR="00781C36" w:rsidRPr="002E28CC" w:rsidRDefault="00781C36" w:rsidP="00781C36">
      <w:pPr>
        <w:spacing w:before="120"/>
        <w:jc w:val="center"/>
        <w:rPr>
          <w:rFonts w:ascii="Garamond" w:hAnsi="Garamond" w:cs="Arial"/>
          <w:b/>
          <w:smallCaps/>
          <w:u w:val="single"/>
        </w:rPr>
      </w:pPr>
      <w:r w:rsidRPr="002E28CC">
        <w:rPr>
          <w:rFonts w:ascii="Garamond" w:hAnsi="Garamond" w:cs="Arial"/>
          <w:b/>
          <w:smallCaps/>
          <w:u w:val="single"/>
        </w:rPr>
        <w:t>Dotyczące braku orzeczenia tytułem środka zapobiegawczego zakazu ubiegania się o zamówienie publiczne</w:t>
      </w:r>
      <w:r w:rsidRPr="002E28CC">
        <w:rPr>
          <w:rFonts w:ascii="Garamond" w:hAnsi="Garamond" w:cs="Arial"/>
          <w:b/>
          <w:smallCaps/>
          <w:u w:val="single"/>
        </w:rPr>
        <w:br/>
      </w:r>
    </w:p>
    <w:p w:rsidR="00781C36" w:rsidRPr="00A30E93" w:rsidRDefault="00781C36" w:rsidP="00781C36">
      <w:pPr>
        <w:autoSpaceDE w:val="0"/>
        <w:autoSpaceDN w:val="0"/>
        <w:adjustRightInd w:val="0"/>
        <w:spacing w:after="0"/>
        <w:ind w:right="2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Składając ofertę w postępowaniu o udzielenie zamówienia publicznego na: </w:t>
      </w:r>
      <w:r>
        <w:rPr>
          <w:rFonts w:ascii="Garamond" w:hAnsi="Garamond"/>
          <w:b/>
          <w:bCs/>
        </w:rPr>
        <w:t>Dostawę sprzętu serwerowego dla Państwowego Instytutu Geologicznego- Państwowego Instytutu Badawczego</w:t>
      </w:r>
      <w:r>
        <w:rPr>
          <w:rFonts w:ascii="Garamond" w:hAnsi="Garamond"/>
          <w:b/>
        </w:rPr>
        <w:t xml:space="preserve"> (sygn. postępowania: NZ-240-35/2018),</w:t>
      </w:r>
      <w:r w:rsidRPr="002E28CC">
        <w:rPr>
          <w:rFonts w:ascii="Garamond" w:hAnsi="Garamond" w:cs="Arial"/>
          <w:i/>
        </w:rPr>
        <w:t xml:space="preserve"> </w:t>
      </w:r>
      <w:r w:rsidRPr="002E28CC">
        <w:rPr>
          <w:rFonts w:ascii="Garamond" w:hAnsi="Garamond" w:cs="Arial"/>
        </w:rPr>
        <w:t>oświadczam</w:t>
      </w:r>
      <w:r>
        <w:rPr>
          <w:rFonts w:ascii="Garamond" w:hAnsi="Garamond" w:cs="Arial"/>
        </w:rPr>
        <w:t>y</w:t>
      </w:r>
      <w:r w:rsidRPr="002E28CC">
        <w:rPr>
          <w:rFonts w:ascii="Garamond" w:hAnsi="Garamond" w:cs="Arial"/>
        </w:rPr>
        <w:t>, że:</w:t>
      </w:r>
    </w:p>
    <w:p w:rsidR="00781C36" w:rsidRPr="002E28CC" w:rsidRDefault="00781C36" w:rsidP="00781C36">
      <w:pPr>
        <w:widowControl w:val="0"/>
        <w:spacing w:before="120" w:line="312" w:lineRule="auto"/>
        <w:ind w:right="-108"/>
        <w:jc w:val="both"/>
        <w:rPr>
          <w:rFonts w:ascii="Garamond" w:hAnsi="Garamond" w:cs="Arial"/>
        </w:rPr>
      </w:pPr>
    </w:p>
    <w:p w:rsidR="00781C36" w:rsidRPr="002E28CC" w:rsidRDefault="00781C36" w:rsidP="00781C36">
      <w:pPr>
        <w:numPr>
          <w:ilvl w:val="0"/>
          <w:numId w:val="20"/>
        </w:numPr>
        <w:suppressAutoHyphens/>
        <w:spacing w:after="0" w:line="360" w:lineRule="auto"/>
        <w:ind w:left="284" w:hanging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 xml:space="preserve">nie wydano wobec </w:t>
      </w:r>
      <w:r>
        <w:rPr>
          <w:rFonts w:ascii="Garamond" w:hAnsi="Garamond" w:cs="Arial"/>
        </w:rPr>
        <w:t>……………………………………</w:t>
      </w:r>
      <w:r w:rsidRPr="002E28CC">
        <w:rPr>
          <w:rFonts w:ascii="Garamond" w:hAnsi="Garamond" w:cs="Arial"/>
        </w:rPr>
        <w:t>…</w:t>
      </w:r>
      <w:r>
        <w:rPr>
          <w:rFonts w:ascii="Garamond" w:hAnsi="Garamond" w:cs="Arial"/>
        </w:rPr>
        <w:t xml:space="preserve"> </w:t>
      </w:r>
      <w:r w:rsidRPr="002E28CC">
        <w:rPr>
          <w:rFonts w:ascii="Garamond" w:hAnsi="Garamond" w:cs="Arial"/>
        </w:rPr>
        <w:t>(oznaczenie Wykonawcy) orzeczenia tytułem środka zapobiegawczego zakazu ubiegania się o zamówienie publiczne*</w:t>
      </w:r>
    </w:p>
    <w:p w:rsidR="00781C36" w:rsidRPr="002E28CC" w:rsidRDefault="00781C36" w:rsidP="00781C36">
      <w:pPr>
        <w:numPr>
          <w:ilvl w:val="0"/>
          <w:numId w:val="20"/>
        </w:numPr>
        <w:suppressAutoHyphens/>
        <w:spacing w:after="0" w:line="360" w:lineRule="auto"/>
        <w:ind w:left="284" w:hanging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wydano wobec ………………………………………………</w:t>
      </w:r>
      <w:r>
        <w:rPr>
          <w:rFonts w:ascii="Garamond" w:hAnsi="Garamond" w:cs="Arial"/>
        </w:rPr>
        <w:t xml:space="preserve"> </w:t>
      </w:r>
      <w:r w:rsidRPr="002E28CC">
        <w:rPr>
          <w:rFonts w:ascii="Garamond" w:hAnsi="Garamond" w:cs="Arial"/>
        </w:rPr>
        <w:t>(oznaczenie Wykonawcy) orzeczenie tytułem środka zapobiegawczego zakazu ubiegania się o zamówienie publiczne *</w:t>
      </w:r>
    </w:p>
    <w:p w:rsidR="00781C36" w:rsidRPr="002E28CC" w:rsidRDefault="00781C36" w:rsidP="00781C36">
      <w:pPr>
        <w:spacing w:line="360" w:lineRule="auto"/>
        <w:ind w:left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1C36" w:rsidRPr="002E28CC" w:rsidRDefault="00781C36" w:rsidP="00781C36">
      <w:pPr>
        <w:spacing w:line="360" w:lineRule="auto"/>
        <w:jc w:val="center"/>
        <w:rPr>
          <w:rFonts w:ascii="Garamond" w:hAnsi="Garamond" w:cs="Arial"/>
        </w:rPr>
      </w:pPr>
      <w:r w:rsidRPr="002E28CC">
        <w:rPr>
          <w:rFonts w:ascii="Garamond" w:hAnsi="Garamond" w:cs="Arial"/>
        </w:rPr>
        <w:t>(wpisać sygnaturę wyroku/nr decyzji administracyjnej, datę wydania, czego dotyczy)</w:t>
      </w:r>
    </w:p>
    <w:p w:rsidR="00781C36" w:rsidRDefault="00781C36" w:rsidP="00781C36">
      <w:pPr>
        <w:autoSpaceDE w:val="0"/>
        <w:autoSpaceDN w:val="0"/>
        <w:spacing w:before="120" w:after="120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*odpowiednio skreślić albo wypełnić </w:t>
      </w:r>
    </w:p>
    <w:p w:rsidR="00781C36" w:rsidRPr="002E28CC" w:rsidRDefault="00781C36" w:rsidP="00781C36">
      <w:pPr>
        <w:spacing w:line="360" w:lineRule="auto"/>
        <w:ind w:left="284"/>
        <w:jc w:val="both"/>
        <w:rPr>
          <w:rFonts w:ascii="Garamond" w:hAnsi="Garamond" w:cs="Arial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781C36" w:rsidTr="00695B93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 xml:space="preserve">Miejscowość </w:t>
            </w:r>
            <w:r>
              <w:rPr>
                <w:rFonts w:ascii="Garamond" w:hAnsi="Garamond"/>
                <w:bCs/>
                <w:lang w:eastAsia="pl-PL"/>
              </w:rPr>
              <w:br/>
              <w:t>i data:</w:t>
            </w:r>
          </w:p>
        </w:tc>
      </w:tr>
      <w:tr w:rsidR="00781C36" w:rsidTr="00695B93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781C36" w:rsidRPr="002E28CC" w:rsidRDefault="00781C36" w:rsidP="00781C36">
      <w:pPr>
        <w:rPr>
          <w:rFonts w:ascii="Garamond" w:hAnsi="Garamond" w:cs="Arial"/>
          <w:b/>
        </w:rPr>
      </w:pPr>
    </w:p>
    <w:p w:rsidR="00781C36" w:rsidRPr="002E28CC" w:rsidRDefault="00781C36" w:rsidP="00781C36">
      <w:pPr>
        <w:spacing w:line="312" w:lineRule="auto"/>
        <w:rPr>
          <w:rFonts w:ascii="Garamond" w:hAnsi="Garamond" w:cs="Arial"/>
          <w:b/>
          <w:color w:val="000000"/>
        </w:rPr>
      </w:pPr>
    </w:p>
    <w:p w:rsidR="00781C36" w:rsidRDefault="00781C36" w:rsidP="00781C36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781C36" w:rsidRDefault="00781C36" w:rsidP="00781C36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781C36" w:rsidRDefault="00781C36" w:rsidP="00781C36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781C36" w:rsidRDefault="00781C36" w:rsidP="00781C36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781C36" w:rsidRDefault="00781C36" w:rsidP="00781C36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lastRenderedPageBreak/>
        <w:t>Załącznik nr 8 do SIWZ</w:t>
      </w:r>
    </w:p>
    <w:p w:rsidR="00781C36" w:rsidRDefault="00781C36" w:rsidP="00781C36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781C36" w:rsidRDefault="00781C36" w:rsidP="00781C36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781C36" w:rsidRDefault="00781C36" w:rsidP="00781C36">
      <w:pPr>
        <w:spacing w:before="120" w:after="0" w:line="240" w:lineRule="auto"/>
        <w:ind w:left="3540"/>
        <w:rPr>
          <w:rFonts w:ascii="Garamond" w:hAnsi="Garamond"/>
          <w:b/>
        </w:rPr>
      </w:pPr>
      <w:r>
        <w:rPr>
          <w:rFonts w:ascii="Garamond" w:hAnsi="Garamond"/>
          <w:b/>
        </w:rPr>
        <w:t>OŚWIADCZENIE</w:t>
      </w:r>
    </w:p>
    <w:p w:rsidR="00781C36" w:rsidRDefault="00781C36" w:rsidP="00781C36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781C36" w:rsidRDefault="00781C36" w:rsidP="00781C36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781C36" w:rsidRDefault="00781C36" w:rsidP="00781C36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781C36" w:rsidRDefault="00781C36" w:rsidP="00781C36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781C36" w:rsidRDefault="00781C36" w:rsidP="00781C36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781C36" w:rsidRDefault="00781C36" w:rsidP="00781C36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781C36" w:rsidRDefault="00781C36" w:rsidP="00781C36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781C36" w:rsidRDefault="00781C36" w:rsidP="00781C36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781C36" w:rsidRDefault="00781C36" w:rsidP="00781C36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781C36" w:rsidRDefault="00781C36" w:rsidP="00781C36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niniejszym oświadczamy, że ubiegając się o zamówienie publiczne na:</w:t>
      </w:r>
    </w:p>
    <w:p w:rsidR="00781C36" w:rsidRDefault="00781C36" w:rsidP="00781C36">
      <w:pPr>
        <w:jc w:val="center"/>
        <w:rPr>
          <w:rFonts w:ascii="Garamond" w:hAnsi="Garamond"/>
          <w:b/>
          <w:sz w:val="20"/>
          <w:szCs w:val="20"/>
        </w:rPr>
      </w:pPr>
    </w:p>
    <w:p w:rsidR="00781C36" w:rsidRDefault="00781C36" w:rsidP="00781C36">
      <w:pPr>
        <w:autoSpaceDE w:val="0"/>
        <w:autoSpaceDN w:val="0"/>
        <w:spacing w:before="120" w:after="120" w:line="240" w:lineRule="auto"/>
        <w:ind w:left="284"/>
        <w:jc w:val="both"/>
        <w:rPr>
          <w:rFonts w:ascii="Garamond" w:hAnsi="Garamond"/>
          <w:b/>
        </w:rPr>
      </w:pPr>
      <w:r>
        <w:rPr>
          <w:rFonts w:ascii="Garamond" w:hAnsi="Garamond"/>
          <w:b/>
          <w:bCs/>
        </w:rPr>
        <w:t>Dostawę sprzętu serwerowego dla Państwowego Instytutu Geologicznego- Państwowego Instytutu Badawczego</w:t>
      </w:r>
      <w:r>
        <w:rPr>
          <w:rFonts w:ascii="Garamond" w:hAnsi="Garamond"/>
          <w:b/>
        </w:rPr>
        <w:t xml:space="preserve"> (sygn. postępowania: NZ-240-35/2018) </w:t>
      </w:r>
    </w:p>
    <w:p w:rsidR="00781C36" w:rsidRDefault="00781C36" w:rsidP="00781C36">
      <w:pPr>
        <w:autoSpaceDE w:val="0"/>
        <w:autoSpaceDN w:val="0"/>
        <w:spacing w:before="120" w:after="120" w:line="240" w:lineRule="auto"/>
        <w:ind w:left="284"/>
        <w:jc w:val="both"/>
        <w:rPr>
          <w:rFonts w:ascii="Garamond" w:hAnsi="Garamond"/>
          <w:b/>
        </w:rPr>
      </w:pPr>
    </w:p>
    <w:p w:rsidR="00781C36" w:rsidRDefault="00781C36" w:rsidP="00781C36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□     należymy do tej samej grupy kapitałowej, o której mowa w art. 24 ust. 2 pkt 5 z dnia 29 stycznia 2004 r. Prawo zamówień publicznych </w:t>
      </w:r>
      <w:r>
        <w:rPr>
          <w:rFonts w:ascii="Garamond" w:hAnsi="Garamond"/>
          <w:lang w:eastAsia="pl-PL"/>
        </w:rPr>
        <w:t>(</w:t>
      </w:r>
      <w:proofErr w:type="spellStart"/>
      <w:r>
        <w:rPr>
          <w:rFonts w:ascii="Garamond" w:hAnsi="Garamond"/>
          <w:lang w:eastAsia="pl-PL"/>
        </w:rPr>
        <w:t>t.j</w:t>
      </w:r>
      <w:proofErr w:type="spellEnd"/>
      <w:r>
        <w:rPr>
          <w:rFonts w:ascii="Garamond" w:hAnsi="Garamond"/>
          <w:lang w:eastAsia="pl-PL"/>
        </w:rPr>
        <w:t xml:space="preserve">. </w:t>
      </w:r>
      <w:r>
        <w:rPr>
          <w:rFonts w:ascii="Garamond" w:hAnsi="Garamond"/>
        </w:rPr>
        <w:t>Dz. U. z 2017 r., poz. 1579 ze zm.), w skład której wchodzą następujące podmioty: ………………………….</w:t>
      </w:r>
    </w:p>
    <w:p w:rsidR="00781C36" w:rsidRDefault="00781C36" w:rsidP="00781C36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1…………………………………..</w:t>
      </w:r>
    </w:p>
    <w:p w:rsidR="00781C36" w:rsidRDefault="00781C36" w:rsidP="00781C36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2…………………………………...</w:t>
      </w:r>
    </w:p>
    <w:p w:rsidR="00781C36" w:rsidRPr="004C2F9D" w:rsidRDefault="00781C36" w:rsidP="00781C36">
      <w:pPr>
        <w:autoSpaceDE w:val="0"/>
        <w:autoSpaceDN w:val="0"/>
        <w:spacing w:before="120" w:after="120"/>
        <w:jc w:val="both"/>
        <w:rPr>
          <w:rFonts w:ascii="Garamond" w:hAnsi="Garamond"/>
        </w:rPr>
      </w:pPr>
    </w:p>
    <w:p w:rsidR="00781C36" w:rsidRPr="004C2F9D" w:rsidRDefault="00781C36" w:rsidP="00781C36">
      <w:pPr>
        <w:autoSpaceDE w:val="0"/>
        <w:autoSpaceDN w:val="0"/>
        <w:spacing w:before="120" w:after="120"/>
        <w:jc w:val="both"/>
        <w:rPr>
          <w:rFonts w:ascii="Garamond" w:hAnsi="Garamond"/>
        </w:rPr>
      </w:pPr>
    </w:p>
    <w:p w:rsidR="00781C36" w:rsidRDefault="00781C36" w:rsidP="00781C36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</w:p>
    <w:p w:rsidR="00781C36" w:rsidRDefault="00781C36" w:rsidP="00781C36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>□     nie należymy do grupy kapitałowej*</w:t>
      </w:r>
    </w:p>
    <w:p w:rsidR="00781C36" w:rsidRDefault="00781C36" w:rsidP="00781C36">
      <w:pPr>
        <w:spacing w:before="120" w:after="0" w:line="240" w:lineRule="auto"/>
        <w:jc w:val="both"/>
        <w:rPr>
          <w:rFonts w:ascii="Garamond" w:hAnsi="Garamond"/>
        </w:rPr>
      </w:pPr>
    </w:p>
    <w:p w:rsidR="00781C36" w:rsidRDefault="00781C36" w:rsidP="00781C36">
      <w:pPr>
        <w:spacing w:before="120" w:after="0" w:line="240" w:lineRule="auto"/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781C36" w:rsidTr="00695B93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C36" w:rsidRDefault="00781C36" w:rsidP="00695B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781C36" w:rsidTr="00695B93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36" w:rsidRDefault="00781C36" w:rsidP="00695B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781C36" w:rsidRDefault="00781C36" w:rsidP="00781C36">
      <w:pPr>
        <w:spacing w:before="120" w:after="0" w:line="240" w:lineRule="auto"/>
        <w:jc w:val="both"/>
        <w:rPr>
          <w:rFonts w:ascii="Garamond" w:hAnsi="Garamond"/>
        </w:rPr>
      </w:pPr>
    </w:p>
    <w:p w:rsidR="00781C36" w:rsidRDefault="00781C36" w:rsidP="00781C36">
      <w:pPr>
        <w:spacing w:before="120" w:after="0" w:line="240" w:lineRule="auto"/>
        <w:jc w:val="both"/>
        <w:rPr>
          <w:rFonts w:ascii="Garamond" w:hAnsi="Garamond"/>
        </w:rPr>
      </w:pPr>
    </w:p>
    <w:p w:rsidR="00781C36" w:rsidRDefault="00781C36" w:rsidP="00781C36">
      <w:pPr>
        <w:spacing w:before="120"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* zaznaczyć odpowiednie</w:t>
      </w:r>
    </w:p>
    <w:p w:rsidR="00781C36" w:rsidRPr="002E28CC" w:rsidRDefault="00781C36" w:rsidP="00781C36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695B93" w:rsidRDefault="00695B93"/>
    <w:sectPr w:rsidR="00695B93" w:rsidSect="00695B93">
      <w:headerReference w:type="default" r:id="rId23"/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B93" w:rsidRDefault="00695B93" w:rsidP="005B5E7B">
      <w:pPr>
        <w:spacing w:after="0" w:line="240" w:lineRule="auto"/>
      </w:pPr>
      <w:r>
        <w:separator/>
      </w:r>
    </w:p>
  </w:endnote>
  <w:endnote w:type="continuationSeparator" w:id="0">
    <w:p w:rsidR="00695B93" w:rsidRDefault="00695B93" w:rsidP="005B5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B93" w:rsidRDefault="00695B93" w:rsidP="005B5E7B">
      <w:pPr>
        <w:spacing w:after="0" w:line="240" w:lineRule="auto"/>
      </w:pPr>
      <w:r>
        <w:separator/>
      </w:r>
    </w:p>
  </w:footnote>
  <w:footnote w:type="continuationSeparator" w:id="0">
    <w:p w:rsidR="00695B93" w:rsidRDefault="00695B93" w:rsidP="005B5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B93" w:rsidRDefault="00695B93" w:rsidP="00695B93">
    <w:pPr>
      <w:pStyle w:val="Nagwek"/>
      <w:framePr w:wrap="around" w:vAnchor="text" w:hAnchor="margin" w:xAlign="right" w:y="1"/>
      <w:rPr>
        <w:rStyle w:val="Numerstrony"/>
      </w:rPr>
    </w:pPr>
  </w:p>
  <w:p w:rsidR="00695B93" w:rsidRPr="00F32EC4" w:rsidRDefault="00695B93" w:rsidP="00695B93">
    <w:pPr>
      <w:pStyle w:val="Nagwek"/>
      <w:ind w:right="360"/>
      <w:jc w:val="right"/>
      <w:rPr>
        <w:rFonts w:ascii="Garamond" w:hAnsi="Garamond"/>
        <w:b/>
      </w:rPr>
    </w:pPr>
    <w:r>
      <w:tab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B42" w:rsidRDefault="00410B42" w:rsidP="00C71BC2">
    <w:pPr>
      <w:spacing w:after="0" w:line="240" w:lineRule="auto"/>
      <w:jc w:val="right"/>
      <w:rPr>
        <w:rFonts w:ascii="Garamond" w:hAnsi="Garamond"/>
        <w:b/>
        <w:sz w:val="24"/>
        <w:szCs w:val="20"/>
        <w:lang w:eastAsia="pl-PL"/>
      </w:rPr>
    </w:pPr>
    <w:r>
      <w:tab/>
    </w:r>
    <w:r>
      <w:rPr>
        <w:rFonts w:ascii="Garamond" w:hAnsi="Garamond"/>
        <w:b/>
        <w:sz w:val="24"/>
        <w:szCs w:val="20"/>
        <w:lang w:eastAsia="pl-PL"/>
      </w:rPr>
      <w:t>Załącznik nr 4.2. do SIWZ</w:t>
    </w:r>
  </w:p>
  <w:p w:rsidR="00410B42" w:rsidRPr="00DC02DC" w:rsidRDefault="00410B42" w:rsidP="0049758F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B42" w:rsidRDefault="00410B42" w:rsidP="00C71BC2">
    <w:pPr>
      <w:spacing w:after="0" w:line="240" w:lineRule="auto"/>
      <w:jc w:val="right"/>
      <w:rPr>
        <w:rFonts w:ascii="Garamond" w:hAnsi="Garamond"/>
        <w:b/>
        <w:sz w:val="24"/>
        <w:szCs w:val="20"/>
        <w:lang w:eastAsia="pl-PL"/>
      </w:rPr>
    </w:pPr>
    <w:r>
      <w:tab/>
    </w:r>
    <w:r>
      <w:rPr>
        <w:rFonts w:ascii="Garamond" w:hAnsi="Garamond"/>
        <w:b/>
        <w:sz w:val="24"/>
        <w:szCs w:val="20"/>
        <w:lang w:eastAsia="pl-PL"/>
      </w:rPr>
      <w:t>Załącznik nr 4.3. do SIWZ</w:t>
    </w:r>
  </w:p>
  <w:p w:rsidR="00410B42" w:rsidRPr="00DC02DC" w:rsidRDefault="00410B42" w:rsidP="0049758F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B42" w:rsidRDefault="00410B42" w:rsidP="00C71BC2">
    <w:pPr>
      <w:spacing w:after="0" w:line="240" w:lineRule="auto"/>
      <w:jc w:val="right"/>
      <w:rPr>
        <w:rFonts w:ascii="Garamond" w:hAnsi="Garamond"/>
        <w:b/>
        <w:sz w:val="24"/>
        <w:szCs w:val="20"/>
        <w:lang w:eastAsia="pl-PL"/>
      </w:rPr>
    </w:pPr>
    <w:r>
      <w:tab/>
    </w:r>
    <w:r>
      <w:rPr>
        <w:rFonts w:ascii="Garamond" w:hAnsi="Garamond"/>
        <w:b/>
        <w:sz w:val="24"/>
        <w:szCs w:val="20"/>
        <w:lang w:eastAsia="pl-PL"/>
      </w:rPr>
      <w:t>Załącznik nr 4.4. do SIWZ</w:t>
    </w:r>
  </w:p>
  <w:p w:rsidR="00410B42" w:rsidRPr="00DC02DC" w:rsidRDefault="00410B42" w:rsidP="0049758F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B42" w:rsidRDefault="00410B42" w:rsidP="00C71BC2">
    <w:pPr>
      <w:spacing w:after="0" w:line="240" w:lineRule="auto"/>
      <w:jc w:val="right"/>
      <w:rPr>
        <w:rFonts w:ascii="Garamond" w:hAnsi="Garamond"/>
        <w:b/>
        <w:sz w:val="24"/>
        <w:szCs w:val="20"/>
        <w:lang w:eastAsia="pl-PL"/>
      </w:rPr>
    </w:pPr>
    <w:r>
      <w:tab/>
    </w:r>
    <w:r>
      <w:rPr>
        <w:rFonts w:ascii="Garamond" w:hAnsi="Garamond"/>
        <w:b/>
        <w:sz w:val="24"/>
        <w:szCs w:val="20"/>
        <w:lang w:eastAsia="pl-PL"/>
      </w:rPr>
      <w:t>Załącznik nr 4.5. do SIWZ</w:t>
    </w:r>
  </w:p>
  <w:p w:rsidR="00410B42" w:rsidRPr="00DC02DC" w:rsidRDefault="00410B42" w:rsidP="0049758F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B42" w:rsidRDefault="00410B42" w:rsidP="00C71BC2">
    <w:pPr>
      <w:spacing w:after="0" w:line="240" w:lineRule="auto"/>
      <w:jc w:val="right"/>
      <w:rPr>
        <w:rFonts w:ascii="Garamond" w:hAnsi="Garamond"/>
        <w:b/>
        <w:sz w:val="24"/>
        <w:szCs w:val="20"/>
        <w:lang w:eastAsia="pl-PL"/>
      </w:rPr>
    </w:pPr>
    <w:r>
      <w:tab/>
    </w:r>
    <w:r>
      <w:rPr>
        <w:rFonts w:ascii="Garamond" w:hAnsi="Garamond"/>
        <w:b/>
        <w:sz w:val="24"/>
        <w:szCs w:val="20"/>
        <w:lang w:eastAsia="pl-PL"/>
      </w:rPr>
      <w:t>Załącznik nr 4.6. do SIWZ</w:t>
    </w:r>
  </w:p>
  <w:p w:rsidR="00410B42" w:rsidRPr="00DC02DC" w:rsidRDefault="00410B42" w:rsidP="0049758F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B93" w:rsidRDefault="00695B93" w:rsidP="00695B93">
    <w:pPr>
      <w:spacing w:after="0" w:line="240" w:lineRule="auto"/>
      <w:jc w:val="right"/>
      <w:rPr>
        <w:rFonts w:ascii="Garamond" w:hAnsi="Garamond"/>
        <w:b/>
        <w:sz w:val="24"/>
        <w:szCs w:val="20"/>
        <w:lang w:eastAsia="pl-PL"/>
      </w:rPr>
    </w:pPr>
    <w:r>
      <w:tab/>
    </w:r>
    <w:r>
      <w:rPr>
        <w:rFonts w:ascii="Garamond" w:hAnsi="Garamond"/>
        <w:b/>
        <w:sz w:val="24"/>
        <w:szCs w:val="20"/>
        <w:lang w:eastAsia="pl-PL"/>
      </w:rPr>
      <w:t>Załącznik nr 4.7. do SIWZ</w:t>
    </w:r>
  </w:p>
  <w:p w:rsidR="00695B93" w:rsidRPr="00DC02DC" w:rsidRDefault="00695B93" w:rsidP="00695B93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B93" w:rsidRPr="00DC02DC" w:rsidRDefault="00695B93" w:rsidP="00695B93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B93" w:rsidRDefault="00695B93" w:rsidP="00695B93">
    <w:pPr>
      <w:pStyle w:val="Nagwek"/>
      <w:framePr w:wrap="around" w:vAnchor="text" w:hAnchor="margin" w:xAlign="right" w:y="1"/>
      <w:rPr>
        <w:rStyle w:val="Numerstrony"/>
      </w:rPr>
    </w:pPr>
  </w:p>
  <w:p w:rsidR="00695B93" w:rsidRPr="005556F3" w:rsidRDefault="00695B93" w:rsidP="00695B93">
    <w:pPr>
      <w:spacing w:before="360"/>
      <w:ind w:left="5664" w:firstLine="709"/>
      <w:jc w:val="right"/>
      <w:rPr>
        <w:rFonts w:ascii="Garamond" w:hAnsi="Garamond"/>
        <w:b/>
      </w:rPr>
    </w:pPr>
    <w:r>
      <w:rPr>
        <w:rFonts w:ascii="Garamond" w:hAnsi="Garamond"/>
        <w:b/>
      </w:rPr>
      <w:t>Załącznik nr 3.1.</w:t>
    </w:r>
    <w:r w:rsidRPr="005556F3">
      <w:rPr>
        <w:rFonts w:ascii="Garamond" w:hAnsi="Garamond"/>
        <w:b/>
      </w:rPr>
      <w:t xml:space="preserve"> do SIWZ</w:t>
    </w:r>
  </w:p>
  <w:p w:rsidR="00695B93" w:rsidRDefault="00695B93">
    <w:pPr>
      <w:pStyle w:val="Nagwek"/>
      <w:ind w:right="360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B93" w:rsidRDefault="00695B93" w:rsidP="00695B93">
    <w:pPr>
      <w:pStyle w:val="Nagwek"/>
      <w:framePr w:wrap="around" w:vAnchor="text" w:hAnchor="margin" w:xAlign="right" w:y="1"/>
      <w:rPr>
        <w:rStyle w:val="Numerstrony"/>
      </w:rPr>
    </w:pPr>
  </w:p>
  <w:p w:rsidR="00695B93" w:rsidRPr="005556F3" w:rsidRDefault="00695B93" w:rsidP="00695B93">
    <w:pPr>
      <w:spacing w:before="360"/>
      <w:ind w:left="5664" w:firstLine="709"/>
      <w:jc w:val="right"/>
      <w:rPr>
        <w:rFonts w:ascii="Garamond" w:hAnsi="Garamond"/>
        <w:b/>
      </w:rPr>
    </w:pPr>
    <w:r>
      <w:rPr>
        <w:rFonts w:ascii="Garamond" w:hAnsi="Garamond"/>
        <w:b/>
      </w:rPr>
      <w:t>Załącznik nr 3.2.</w:t>
    </w:r>
    <w:r w:rsidRPr="005556F3">
      <w:rPr>
        <w:rFonts w:ascii="Garamond" w:hAnsi="Garamond"/>
        <w:b/>
      </w:rPr>
      <w:t xml:space="preserve"> do SIWZ</w:t>
    </w:r>
  </w:p>
  <w:p w:rsidR="00695B93" w:rsidRDefault="00695B93">
    <w:pPr>
      <w:pStyle w:val="Nagwek"/>
      <w:ind w:right="360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B93" w:rsidRDefault="00695B93" w:rsidP="00695B93">
    <w:pPr>
      <w:pStyle w:val="Nagwek"/>
      <w:framePr w:wrap="around" w:vAnchor="text" w:hAnchor="margin" w:xAlign="right" w:y="1"/>
      <w:rPr>
        <w:rStyle w:val="Numerstrony"/>
      </w:rPr>
    </w:pPr>
  </w:p>
  <w:p w:rsidR="00695B93" w:rsidRPr="005556F3" w:rsidRDefault="00695B93" w:rsidP="00695B93">
    <w:pPr>
      <w:spacing w:before="360"/>
      <w:ind w:left="5664" w:firstLine="709"/>
      <w:jc w:val="right"/>
      <w:rPr>
        <w:rFonts w:ascii="Garamond" w:hAnsi="Garamond"/>
        <w:b/>
      </w:rPr>
    </w:pPr>
    <w:r>
      <w:rPr>
        <w:rFonts w:ascii="Garamond" w:hAnsi="Garamond"/>
        <w:b/>
      </w:rPr>
      <w:t>Załącznik nr 3.3.</w:t>
    </w:r>
    <w:r w:rsidRPr="005556F3">
      <w:rPr>
        <w:rFonts w:ascii="Garamond" w:hAnsi="Garamond"/>
        <w:b/>
      </w:rPr>
      <w:t xml:space="preserve"> do SIWZ</w:t>
    </w:r>
  </w:p>
  <w:p w:rsidR="00695B93" w:rsidRDefault="00695B93">
    <w:pPr>
      <w:pStyle w:val="Nagwek"/>
      <w:ind w:right="360"/>
    </w:pPr>
    <w: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B93" w:rsidRDefault="00695B93" w:rsidP="00695B93">
    <w:pPr>
      <w:pStyle w:val="Nagwek"/>
      <w:framePr w:wrap="around" w:vAnchor="text" w:hAnchor="margin" w:xAlign="right" w:y="1"/>
      <w:rPr>
        <w:rStyle w:val="Numerstrony"/>
      </w:rPr>
    </w:pPr>
  </w:p>
  <w:p w:rsidR="00695B93" w:rsidRPr="005556F3" w:rsidRDefault="00695B93" w:rsidP="00695B93">
    <w:pPr>
      <w:spacing w:before="360"/>
      <w:ind w:left="5664" w:firstLine="709"/>
      <w:jc w:val="right"/>
      <w:rPr>
        <w:rFonts w:ascii="Garamond" w:hAnsi="Garamond"/>
        <w:b/>
      </w:rPr>
    </w:pPr>
    <w:r>
      <w:rPr>
        <w:rFonts w:ascii="Garamond" w:hAnsi="Garamond"/>
        <w:b/>
      </w:rPr>
      <w:t>Załącznik nr 3.4.</w:t>
    </w:r>
    <w:r w:rsidRPr="005556F3">
      <w:rPr>
        <w:rFonts w:ascii="Garamond" w:hAnsi="Garamond"/>
        <w:b/>
      </w:rPr>
      <w:t xml:space="preserve"> do SIWZ</w:t>
    </w:r>
  </w:p>
  <w:p w:rsidR="00695B93" w:rsidRDefault="00695B93">
    <w:pPr>
      <w:pStyle w:val="Nagwek"/>
      <w:ind w:right="360"/>
    </w:pPr>
    <w:r>
      <w:tab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B93" w:rsidRDefault="00695B93" w:rsidP="00695B93">
    <w:pPr>
      <w:pStyle w:val="Nagwek"/>
      <w:framePr w:wrap="around" w:vAnchor="text" w:hAnchor="margin" w:xAlign="right" w:y="1"/>
      <w:rPr>
        <w:rStyle w:val="Numerstrony"/>
      </w:rPr>
    </w:pPr>
  </w:p>
  <w:p w:rsidR="00695B93" w:rsidRPr="005556F3" w:rsidRDefault="00695B93" w:rsidP="00695B93">
    <w:pPr>
      <w:spacing w:before="360"/>
      <w:ind w:left="5664" w:firstLine="709"/>
      <w:jc w:val="right"/>
      <w:rPr>
        <w:rFonts w:ascii="Garamond" w:hAnsi="Garamond"/>
        <w:b/>
      </w:rPr>
    </w:pPr>
    <w:r>
      <w:rPr>
        <w:rFonts w:ascii="Garamond" w:hAnsi="Garamond"/>
        <w:b/>
      </w:rPr>
      <w:t>Załącznik nr 3.5.</w:t>
    </w:r>
    <w:r w:rsidRPr="005556F3">
      <w:rPr>
        <w:rFonts w:ascii="Garamond" w:hAnsi="Garamond"/>
        <w:b/>
      </w:rPr>
      <w:t xml:space="preserve"> do SIWZ</w:t>
    </w:r>
  </w:p>
  <w:p w:rsidR="00695B93" w:rsidRDefault="00695B93">
    <w:pPr>
      <w:pStyle w:val="Nagwek"/>
      <w:ind w:right="360"/>
    </w:pPr>
    <w:r>
      <w:tab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B93" w:rsidRDefault="00695B93" w:rsidP="00695B93">
    <w:pPr>
      <w:pStyle w:val="Nagwek"/>
      <w:framePr w:wrap="around" w:vAnchor="text" w:hAnchor="margin" w:xAlign="right" w:y="1"/>
      <w:rPr>
        <w:rStyle w:val="Numerstrony"/>
      </w:rPr>
    </w:pPr>
  </w:p>
  <w:p w:rsidR="00695B93" w:rsidRPr="005556F3" w:rsidRDefault="00695B93" w:rsidP="00695B93">
    <w:pPr>
      <w:spacing w:before="360"/>
      <w:ind w:left="5664" w:firstLine="709"/>
      <w:jc w:val="right"/>
      <w:rPr>
        <w:rFonts w:ascii="Garamond" w:hAnsi="Garamond"/>
        <w:b/>
      </w:rPr>
    </w:pPr>
    <w:r>
      <w:rPr>
        <w:rFonts w:ascii="Garamond" w:hAnsi="Garamond"/>
        <w:b/>
      </w:rPr>
      <w:t>Załącznik nr 3.6.</w:t>
    </w:r>
    <w:r w:rsidRPr="005556F3">
      <w:rPr>
        <w:rFonts w:ascii="Garamond" w:hAnsi="Garamond"/>
        <w:b/>
      </w:rPr>
      <w:t xml:space="preserve"> do SIWZ</w:t>
    </w:r>
  </w:p>
  <w:p w:rsidR="00695B93" w:rsidRDefault="00695B93">
    <w:pPr>
      <w:pStyle w:val="Nagwek"/>
      <w:ind w:right="360"/>
    </w:pPr>
    <w:r>
      <w:tab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B93" w:rsidRDefault="00695B93" w:rsidP="00695B93">
    <w:pPr>
      <w:pStyle w:val="Nagwek"/>
      <w:framePr w:wrap="around" w:vAnchor="text" w:hAnchor="margin" w:xAlign="right" w:y="1"/>
      <w:rPr>
        <w:rStyle w:val="Numerstrony"/>
      </w:rPr>
    </w:pPr>
  </w:p>
  <w:p w:rsidR="00695B93" w:rsidRPr="005556F3" w:rsidRDefault="00695B93" w:rsidP="00695B93">
    <w:pPr>
      <w:spacing w:before="360"/>
      <w:ind w:left="5664" w:firstLine="709"/>
      <w:jc w:val="right"/>
      <w:rPr>
        <w:rFonts w:ascii="Garamond" w:hAnsi="Garamond"/>
        <w:b/>
      </w:rPr>
    </w:pPr>
    <w:r>
      <w:rPr>
        <w:rFonts w:ascii="Garamond" w:hAnsi="Garamond"/>
        <w:b/>
      </w:rPr>
      <w:t>Załącznik nr 3.7.</w:t>
    </w:r>
    <w:r w:rsidRPr="005556F3">
      <w:rPr>
        <w:rFonts w:ascii="Garamond" w:hAnsi="Garamond"/>
        <w:b/>
      </w:rPr>
      <w:t xml:space="preserve"> do SIWZ</w:t>
    </w:r>
  </w:p>
  <w:p w:rsidR="00695B93" w:rsidRDefault="00695B93">
    <w:pPr>
      <w:pStyle w:val="Nagwek"/>
      <w:ind w:right="360"/>
    </w:pPr>
    <w:r>
      <w:tab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B42" w:rsidRDefault="00410B42" w:rsidP="00C71BC2">
    <w:pPr>
      <w:spacing w:after="0" w:line="240" w:lineRule="auto"/>
      <w:jc w:val="right"/>
      <w:rPr>
        <w:rFonts w:ascii="Garamond" w:hAnsi="Garamond"/>
        <w:b/>
        <w:sz w:val="24"/>
        <w:szCs w:val="20"/>
        <w:lang w:eastAsia="pl-PL"/>
      </w:rPr>
    </w:pPr>
    <w:r>
      <w:tab/>
    </w:r>
    <w:r>
      <w:rPr>
        <w:rFonts w:ascii="Garamond" w:hAnsi="Garamond"/>
        <w:b/>
        <w:sz w:val="24"/>
        <w:szCs w:val="20"/>
        <w:lang w:eastAsia="pl-PL"/>
      </w:rPr>
      <w:t>Załącznik nr 4.1. do SIWZ</w:t>
    </w:r>
  </w:p>
  <w:p w:rsidR="00410B42" w:rsidRPr="00DC02DC" w:rsidRDefault="00410B42" w:rsidP="0049758F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18CB5A20"/>
    <w:multiLevelType w:val="hybridMultilevel"/>
    <w:tmpl w:val="75A0E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00872"/>
    <w:multiLevelType w:val="hybridMultilevel"/>
    <w:tmpl w:val="70609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2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6">
    <w:nsid w:val="550F7384"/>
    <w:multiLevelType w:val="hybridMultilevel"/>
    <w:tmpl w:val="D2F6CF5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>
    <w:nsid w:val="5D1232AE"/>
    <w:multiLevelType w:val="hybridMultilevel"/>
    <w:tmpl w:val="C534D116"/>
    <w:lvl w:ilvl="0" w:tplc="E44AA46A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EC029EC"/>
    <w:multiLevelType w:val="multilevel"/>
    <w:tmpl w:val="CC60F9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"/>
  </w:num>
  <w:num w:numId="4">
    <w:abstractNumId w:val="5"/>
  </w:num>
  <w:num w:numId="5">
    <w:abstractNumId w:val="24"/>
  </w:num>
  <w:num w:numId="6">
    <w:abstractNumId w:val="3"/>
  </w:num>
  <w:num w:numId="7">
    <w:abstractNumId w:val="14"/>
  </w:num>
  <w:num w:numId="8">
    <w:abstractNumId w:val="8"/>
  </w:num>
  <w:num w:numId="9">
    <w:abstractNumId w:val="13"/>
  </w:num>
  <w:num w:numId="10">
    <w:abstractNumId w:val="0"/>
  </w:num>
  <w:num w:numId="11">
    <w:abstractNumId w:val="19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8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21"/>
  </w:num>
  <w:num w:numId="22">
    <w:abstractNumId w:val="10"/>
  </w:num>
  <w:num w:numId="23">
    <w:abstractNumId w:val="16"/>
  </w:num>
  <w:num w:numId="24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9FE"/>
    <w:rsid w:val="00410B42"/>
    <w:rsid w:val="0052620D"/>
    <w:rsid w:val="00540F24"/>
    <w:rsid w:val="005B5E7B"/>
    <w:rsid w:val="00695B93"/>
    <w:rsid w:val="00781C36"/>
    <w:rsid w:val="00D742E9"/>
    <w:rsid w:val="00FF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C36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781C3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781C3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781C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81C36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81C36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81C36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81C36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781C36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781C36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1C3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781C36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781C36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781C3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781C36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781C36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781C3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781C36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781C36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781C3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81C36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781C36"/>
    <w:rPr>
      <w:rFonts w:cs="Times New Roman"/>
    </w:rPr>
  </w:style>
  <w:style w:type="paragraph" w:styleId="Nagwek">
    <w:name w:val="header"/>
    <w:basedOn w:val="Normalny"/>
    <w:link w:val="NagwekZnak"/>
    <w:rsid w:val="00781C3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781C36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781C36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781C36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781C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81C36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781C36"/>
    <w:rPr>
      <w:vertAlign w:val="superscript"/>
    </w:rPr>
  </w:style>
  <w:style w:type="paragraph" w:styleId="Tekstpodstawowy">
    <w:name w:val="Body Text"/>
    <w:basedOn w:val="Normalny"/>
    <w:link w:val="TekstpodstawowyZnak"/>
    <w:rsid w:val="00781C36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81C36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781C36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81C3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81C36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781C36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81C3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qFormat/>
    <w:rsid w:val="00781C36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781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81C3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1C36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781C36"/>
    <w:rPr>
      <w:color w:val="0000FF"/>
      <w:u w:val="single"/>
    </w:rPr>
  </w:style>
  <w:style w:type="character" w:customStyle="1" w:styleId="st">
    <w:name w:val="st"/>
    <w:basedOn w:val="Domylnaczcionkaakapitu"/>
    <w:rsid w:val="00781C36"/>
  </w:style>
  <w:style w:type="character" w:styleId="Uwydatnienie">
    <w:name w:val="Emphasis"/>
    <w:uiPriority w:val="20"/>
    <w:qFormat/>
    <w:rsid w:val="00781C36"/>
    <w:rPr>
      <w:i/>
      <w:iCs/>
    </w:rPr>
  </w:style>
  <w:style w:type="paragraph" w:styleId="Tekstpodstawowywcity2">
    <w:name w:val="Body Text Indent 2"/>
    <w:basedOn w:val="Normalny"/>
    <w:link w:val="Tekstpodstawowywcity2Znak"/>
    <w:rsid w:val="00781C3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81C36"/>
    <w:rPr>
      <w:rFonts w:ascii="Calibri" w:eastAsia="Times New Roman" w:hAnsi="Calibri" w:cs="Times New Roman"/>
    </w:rPr>
  </w:style>
  <w:style w:type="character" w:styleId="Odwoaniedokomentarza">
    <w:name w:val="annotation reference"/>
    <w:rsid w:val="00781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81C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36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781C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81C36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781C36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781C36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781C36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781C36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1C3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781C36"/>
    <w:rPr>
      <w:vertAlign w:val="superscript"/>
    </w:rPr>
  </w:style>
  <w:style w:type="character" w:customStyle="1" w:styleId="ZnakZnak7">
    <w:name w:val="Znak Znak7"/>
    <w:locked/>
    <w:rsid w:val="00781C3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781C3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781C36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781C36"/>
    <w:pPr>
      <w:ind w:left="720"/>
      <w:contextualSpacing/>
    </w:pPr>
  </w:style>
  <w:style w:type="character" w:customStyle="1" w:styleId="h2">
    <w:name w:val="h2"/>
    <w:rsid w:val="00781C36"/>
  </w:style>
  <w:style w:type="character" w:customStyle="1" w:styleId="h1">
    <w:name w:val="h1"/>
    <w:rsid w:val="00781C36"/>
  </w:style>
  <w:style w:type="paragraph" w:customStyle="1" w:styleId="ListParagraph1">
    <w:name w:val="List Paragraph1"/>
    <w:basedOn w:val="Normalny"/>
    <w:rsid w:val="00781C36"/>
    <w:pPr>
      <w:ind w:left="720"/>
      <w:contextualSpacing/>
    </w:pPr>
  </w:style>
  <w:style w:type="paragraph" w:customStyle="1" w:styleId="TabelkaBulety">
    <w:name w:val="Tabelka Bulety"/>
    <w:basedOn w:val="Normalny"/>
    <w:rsid w:val="00781C36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781C3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781C36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81C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781C36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781C36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781C36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781C36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781C36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781C36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81C3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781C3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781C36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781C36"/>
  </w:style>
  <w:style w:type="paragraph" w:customStyle="1" w:styleId="Zacznik1">
    <w:name w:val="Załącznik 1"/>
    <w:basedOn w:val="Nagwek1"/>
    <w:next w:val="Tekstblokowy"/>
    <w:rsid w:val="00781C36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781C36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781C36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781C36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781C36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781C3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781C36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781C36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781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781C3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781C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781C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781C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781C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781C36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781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781C36"/>
    <w:rPr>
      <w:b/>
    </w:rPr>
  </w:style>
  <w:style w:type="character" w:styleId="Pogrubienie">
    <w:name w:val="Strong"/>
    <w:qFormat/>
    <w:rsid w:val="00781C36"/>
    <w:rPr>
      <w:b/>
      <w:bCs/>
    </w:rPr>
  </w:style>
  <w:style w:type="paragraph" w:customStyle="1" w:styleId="Kreska">
    <w:name w:val="Kreska"/>
    <w:basedOn w:val="Normalny"/>
    <w:rsid w:val="00781C36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781C3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781C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781C36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781C36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781C3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781C36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781C36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781C36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781C36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781C36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781C36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781C36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781C3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781C36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781C36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781C36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781C36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781C36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781C36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781C36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781C36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81C3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781C36"/>
  </w:style>
  <w:style w:type="character" w:customStyle="1" w:styleId="BodyTextChar1">
    <w:name w:val="Body Text Char1"/>
    <w:locked/>
    <w:rsid w:val="00781C36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781C3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781C36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781C36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781C36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781C36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781C36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781C36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781C36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781C36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781C36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781C36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781C36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781C36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781C36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781C36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781C36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781C36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781C36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781C36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781C36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781C36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781C36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781C36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781C36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781C36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781C36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781C36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781C36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781C36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781C36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781C36"/>
  </w:style>
  <w:style w:type="paragraph" w:customStyle="1" w:styleId="SPECYFIKACJE">
    <w:name w:val="SPECYFIKACJE"/>
    <w:basedOn w:val="Normalny"/>
    <w:rsid w:val="00781C36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781C36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781C36"/>
  </w:style>
  <w:style w:type="numbering" w:customStyle="1" w:styleId="Bezlisty3">
    <w:name w:val="Bez listy3"/>
    <w:next w:val="Bezlisty"/>
    <w:uiPriority w:val="99"/>
    <w:semiHidden/>
    <w:unhideWhenUsed/>
    <w:rsid w:val="00781C36"/>
  </w:style>
  <w:style w:type="numbering" w:customStyle="1" w:styleId="Bezlisty4">
    <w:name w:val="Bez listy4"/>
    <w:next w:val="Bezlisty"/>
    <w:uiPriority w:val="99"/>
    <w:semiHidden/>
    <w:unhideWhenUsed/>
    <w:rsid w:val="00781C36"/>
  </w:style>
  <w:style w:type="numbering" w:customStyle="1" w:styleId="Bezlisty5">
    <w:name w:val="Bez listy5"/>
    <w:next w:val="Bezlisty"/>
    <w:uiPriority w:val="99"/>
    <w:semiHidden/>
    <w:unhideWhenUsed/>
    <w:rsid w:val="00781C36"/>
  </w:style>
  <w:style w:type="numbering" w:customStyle="1" w:styleId="Bezlisty6">
    <w:name w:val="Bez listy6"/>
    <w:next w:val="Bezlisty"/>
    <w:uiPriority w:val="99"/>
    <w:semiHidden/>
    <w:unhideWhenUsed/>
    <w:rsid w:val="00781C36"/>
  </w:style>
  <w:style w:type="character" w:customStyle="1" w:styleId="HeaderChar">
    <w:name w:val="Header Char"/>
    <w:semiHidden/>
    <w:locked/>
    <w:rsid w:val="00781C36"/>
    <w:rPr>
      <w:rFonts w:cs="Times New Roman"/>
    </w:rPr>
  </w:style>
  <w:style w:type="character" w:customStyle="1" w:styleId="FooterChar">
    <w:name w:val="Footer Char"/>
    <w:locked/>
    <w:rsid w:val="00781C36"/>
    <w:rPr>
      <w:rFonts w:cs="Times New Roman"/>
    </w:rPr>
  </w:style>
  <w:style w:type="paragraph" w:customStyle="1" w:styleId="Akapitzlist11">
    <w:name w:val="Akapit z listą11"/>
    <w:basedOn w:val="Normalny"/>
    <w:rsid w:val="00781C36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781C36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781C36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locked/>
    <w:rsid w:val="00781C36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781C36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781C36"/>
    <w:pPr>
      <w:ind w:left="1132" w:hanging="283"/>
      <w:contextualSpacing/>
    </w:pPr>
  </w:style>
  <w:style w:type="paragraph" w:styleId="Listapunktowana">
    <w:name w:val="List Bullet"/>
    <w:basedOn w:val="Normalny"/>
    <w:rsid w:val="00781C36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781C36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781C36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781C36"/>
    <w:rPr>
      <w:b/>
      <w:i/>
      <w:spacing w:val="0"/>
    </w:rPr>
  </w:style>
  <w:style w:type="paragraph" w:customStyle="1" w:styleId="Text1">
    <w:name w:val="Text 1"/>
    <w:basedOn w:val="Normalny"/>
    <w:rsid w:val="00781C36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781C36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781C36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781C36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781C36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781C36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781C36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781C36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781C36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781C36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781C36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781C36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781C36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81C36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781C36"/>
    <w:rPr>
      <w:rFonts w:ascii="Symbol" w:hAnsi="Symbol"/>
    </w:rPr>
  </w:style>
  <w:style w:type="character" w:customStyle="1" w:styleId="WW8Num2z0">
    <w:name w:val="WW8Num2z0"/>
    <w:rsid w:val="00781C36"/>
    <w:rPr>
      <w:rFonts w:ascii="Symbol" w:hAnsi="Symbol"/>
    </w:rPr>
  </w:style>
  <w:style w:type="character" w:customStyle="1" w:styleId="WW8Num3z0">
    <w:name w:val="WW8Num3z0"/>
    <w:rsid w:val="00781C36"/>
    <w:rPr>
      <w:rFonts w:ascii="Symbol" w:hAnsi="Symbol"/>
    </w:rPr>
  </w:style>
  <w:style w:type="character" w:customStyle="1" w:styleId="WW8Num5z0">
    <w:name w:val="WW8Num5z0"/>
    <w:rsid w:val="00781C36"/>
    <w:rPr>
      <w:rFonts w:ascii="Times New Roman" w:hAnsi="Times New Roman" w:cs="Times New Roman"/>
    </w:rPr>
  </w:style>
  <w:style w:type="character" w:customStyle="1" w:styleId="WW8Num7z0">
    <w:name w:val="WW8Num7z0"/>
    <w:rsid w:val="00781C36"/>
    <w:rPr>
      <w:i w:val="0"/>
      <w:color w:val="auto"/>
    </w:rPr>
  </w:style>
  <w:style w:type="character" w:customStyle="1" w:styleId="WW8Num9z0">
    <w:name w:val="WW8Num9z0"/>
    <w:rsid w:val="00781C36"/>
    <w:rPr>
      <w:b/>
      <w:i w:val="0"/>
    </w:rPr>
  </w:style>
  <w:style w:type="character" w:customStyle="1" w:styleId="WW8Num11z0">
    <w:name w:val="WW8Num11z0"/>
    <w:rsid w:val="00781C36"/>
    <w:rPr>
      <w:rFonts w:ascii="Symbol" w:hAnsi="Symbol"/>
    </w:rPr>
  </w:style>
  <w:style w:type="character" w:customStyle="1" w:styleId="WW8Num11z1">
    <w:name w:val="WW8Num11z1"/>
    <w:rsid w:val="00781C36"/>
    <w:rPr>
      <w:rFonts w:ascii="Courier New" w:hAnsi="Courier New" w:cs="Courier New"/>
    </w:rPr>
  </w:style>
  <w:style w:type="character" w:customStyle="1" w:styleId="WW8Num11z2">
    <w:name w:val="WW8Num11z2"/>
    <w:rsid w:val="00781C36"/>
    <w:rPr>
      <w:rFonts w:ascii="Wingdings" w:hAnsi="Wingdings"/>
    </w:rPr>
  </w:style>
  <w:style w:type="character" w:customStyle="1" w:styleId="WW8Num16z0">
    <w:name w:val="WW8Num16z0"/>
    <w:rsid w:val="00781C36"/>
    <w:rPr>
      <w:b/>
      <w:i w:val="0"/>
    </w:rPr>
  </w:style>
  <w:style w:type="character" w:customStyle="1" w:styleId="WW8Num17z0">
    <w:name w:val="WW8Num17z0"/>
    <w:rsid w:val="00781C36"/>
    <w:rPr>
      <w:rFonts w:ascii="Times New Roman" w:hAnsi="Times New Roman"/>
    </w:rPr>
  </w:style>
  <w:style w:type="character" w:customStyle="1" w:styleId="WW8Num19z0">
    <w:name w:val="WW8Num19z0"/>
    <w:rsid w:val="00781C36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781C36"/>
    <w:rPr>
      <w:color w:val="auto"/>
    </w:rPr>
  </w:style>
  <w:style w:type="character" w:customStyle="1" w:styleId="WW8Num31z0">
    <w:name w:val="WW8Num31z0"/>
    <w:rsid w:val="00781C36"/>
    <w:rPr>
      <w:b w:val="0"/>
    </w:rPr>
  </w:style>
  <w:style w:type="character" w:customStyle="1" w:styleId="WW8Num33z0">
    <w:name w:val="WW8Num33z0"/>
    <w:rsid w:val="00781C36"/>
    <w:rPr>
      <w:rFonts w:ascii="Times New Roman" w:hAnsi="Times New Roman"/>
    </w:rPr>
  </w:style>
  <w:style w:type="character" w:customStyle="1" w:styleId="WW8Num34z0">
    <w:name w:val="WW8Num34z0"/>
    <w:rsid w:val="00781C36"/>
    <w:rPr>
      <w:rFonts w:ascii="Symbol" w:hAnsi="Symbol"/>
    </w:rPr>
  </w:style>
  <w:style w:type="character" w:customStyle="1" w:styleId="WW8Num34z1">
    <w:name w:val="WW8Num34z1"/>
    <w:rsid w:val="00781C36"/>
    <w:rPr>
      <w:rFonts w:ascii="Symbol" w:hAnsi="Symbol"/>
      <w:color w:val="auto"/>
    </w:rPr>
  </w:style>
  <w:style w:type="character" w:customStyle="1" w:styleId="WW8Num38z0">
    <w:name w:val="WW8Num38z0"/>
    <w:rsid w:val="00781C36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781C36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781C36"/>
    <w:rPr>
      <w:rFonts w:ascii="Courier New" w:hAnsi="Courier New" w:cs="Courier New"/>
    </w:rPr>
  </w:style>
  <w:style w:type="character" w:customStyle="1" w:styleId="WW8Num47z2">
    <w:name w:val="WW8Num47z2"/>
    <w:rsid w:val="00781C36"/>
    <w:rPr>
      <w:rFonts w:ascii="Wingdings" w:hAnsi="Wingdings"/>
    </w:rPr>
  </w:style>
  <w:style w:type="character" w:customStyle="1" w:styleId="WW8Num47z3">
    <w:name w:val="WW8Num47z3"/>
    <w:rsid w:val="00781C36"/>
    <w:rPr>
      <w:rFonts w:ascii="Symbol" w:hAnsi="Symbol"/>
    </w:rPr>
  </w:style>
  <w:style w:type="character" w:customStyle="1" w:styleId="WW8Num49z1">
    <w:name w:val="WW8Num49z1"/>
    <w:rsid w:val="00781C36"/>
    <w:rPr>
      <w:rFonts w:ascii="Courier New" w:hAnsi="Courier New" w:cs="Courier New"/>
    </w:rPr>
  </w:style>
  <w:style w:type="character" w:customStyle="1" w:styleId="WW8Num49z2">
    <w:name w:val="WW8Num49z2"/>
    <w:rsid w:val="00781C36"/>
    <w:rPr>
      <w:rFonts w:ascii="Wingdings" w:hAnsi="Wingdings"/>
    </w:rPr>
  </w:style>
  <w:style w:type="character" w:customStyle="1" w:styleId="WW8Num49z3">
    <w:name w:val="WW8Num49z3"/>
    <w:rsid w:val="00781C36"/>
    <w:rPr>
      <w:rFonts w:ascii="Symbol" w:hAnsi="Symbol"/>
    </w:rPr>
  </w:style>
  <w:style w:type="character" w:customStyle="1" w:styleId="Nagwek3ZnakZnak">
    <w:name w:val="Nagłówek 3 Znak Znak"/>
    <w:rsid w:val="00781C36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781C36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781C36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781C36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781C36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781C36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781C36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781C36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781C36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781C36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781C36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781C36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781C36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781C36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781C36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781C36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81C36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781C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781C36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781C36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781C36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781C3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781C36"/>
  </w:style>
  <w:style w:type="character" w:customStyle="1" w:styleId="akapit0020z0020list0105char">
    <w:name w:val="akapit_0020z_0020list_0105__char"/>
    <w:rsid w:val="00781C36"/>
  </w:style>
  <w:style w:type="paragraph" w:customStyle="1" w:styleId="Akapitzlist3">
    <w:name w:val="Akapit z listą3"/>
    <w:basedOn w:val="Normalny"/>
    <w:rsid w:val="00781C36"/>
    <w:pPr>
      <w:ind w:left="720"/>
      <w:contextualSpacing/>
    </w:pPr>
  </w:style>
  <w:style w:type="numbering" w:customStyle="1" w:styleId="Bezlisty11">
    <w:name w:val="Bez listy11"/>
    <w:next w:val="Bezlisty"/>
    <w:semiHidden/>
    <w:rsid w:val="00781C36"/>
  </w:style>
  <w:style w:type="paragraph" w:customStyle="1" w:styleId="Tekstpodstawowy22">
    <w:name w:val="Tekst podstawowy 22"/>
    <w:basedOn w:val="Normalny"/>
    <w:rsid w:val="00781C3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781C3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781C36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781C3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781C36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781C36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781C36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781C36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781C36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781C36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781C36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781C36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781C36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781C36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781C36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781C36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781C36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781C36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781C3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781C36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781C36"/>
    <w:pPr>
      <w:ind w:left="720"/>
      <w:contextualSpacing/>
    </w:pPr>
  </w:style>
  <w:style w:type="paragraph" w:customStyle="1" w:styleId="Tekstpodstawowy23">
    <w:name w:val="Tekst podstawowy 23"/>
    <w:basedOn w:val="Normalny"/>
    <w:rsid w:val="00781C3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781C3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781C36"/>
    <w:pPr>
      <w:ind w:left="720"/>
      <w:contextualSpacing/>
    </w:pPr>
  </w:style>
  <w:style w:type="table" w:customStyle="1" w:styleId="TableGrid">
    <w:name w:val="TableGrid"/>
    <w:rsid w:val="00781C3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omylnaczcionkaakapitu"/>
    <w:rsid w:val="00781C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C36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781C36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781C3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781C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81C36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81C36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81C36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81C36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781C36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781C36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1C3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781C36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781C36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781C3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781C36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781C36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781C3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781C36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781C36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781C3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81C36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781C36"/>
    <w:rPr>
      <w:rFonts w:cs="Times New Roman"/>
    </w:rPr>
  </w:style>
  <w:style w:type="paragraph" w:styleId="Nagwek">
    <w:name w:val="header"/>
    <w:basedOn w:val="Normalny"/>
    <w:link w:val="NagwekZnak"/>
    <w:rsid w:val="00781C3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781C36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781C36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781C36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781C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81C36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781C36"/>
    <w:rPr>
      <w:vertAlign w:val="superscript"/>
    </w:rPr>
  </w:style>
  <w:style w:type="paragraph" w:styleId="Tekstpodstawowy">
    <w:name w:val="Body Text"/>
    <w:basedOn w:val="Normalny"/>
    <w:link w:val="TekstpodstawowyZnak"/>
    <w:rsid w:val="00781C36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81C36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781C36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81C3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81C36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781C36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81C3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qFormat/>
    <w:rsid w:val="00781C36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781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81C3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1C36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rsid w:val="00781C36"/>
    <w:rPr>
      <w:color w:val="0000FF"/>
      <w:u w:val="single"/>
    </w:rPr>
  </w:style>
  <w:style w:type="character" w:customStyle="1" w:styleId="st">
    <w:name w:val="st"/>
    <w:basedOn w:val="Domylnaczcionkaakapitu"/>
    <w:rsid w:val="00781C36"/>
  </w:style>
  <w:style w:type="character" w:styleId="Uwydatnienie">
    <w:name w:val="Emphasis"/>
    <w:uiPriority w:val="20"/>
    <w:qFormat/>
    <w:rsid w:val="00781C36"/>
    <w:rPr>
      <w:i/>
      <w:iCs/>
    </w:rPr>
  </w:style>
  <w:style w:type="paragraph" w:styleId="Tekstpodstawowywcity2">
    <w:name w:val="Body Text Indent 2"/>
    <w:basedOn w:val="Normalny"/>
    <w:link w:val="Tekstpodstawowywcity2Znak"/>
    <w:rsid w:val="00781C3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81C36"/>
    <w:rPr>
      <w:rFonts w:ascii="Calibri" w:eastAsia="Times New Roman" w:hAnsi="Calibri" w:cs="Times New Roman"/>
    </w:rPr>
  </w:style>
  <w:style w:type="character" w:styleId="Odwoaniedokomentarza">
    <w:name w:val="annotation reference"/>
    <w:rsid w:val="00781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81C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36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781C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81C36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781C36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781C36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781C36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781C36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1C3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781C36"/>
    <w:rPr>
      <w:vertAlign w:val="superscript"/>
    </w:rPr>
  </w:style>
  <w:style w:type="character" w:customStyle="1" w:styleId="ZnakZnak7">
    <w:name w:val="Znak Znak7"/>
    <w:locked/>
    <w:rsid w:val="00781C3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781C3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781C36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781C36"/>
    <w:pPr>
      <w:ind w:left="720"/>
      <w:contextualSpacing/>
    </w:pPr>
  </w:style>
  <w:style w:type="character" w:customStyle="1" w:styleId="h2">
    <w:name w:val="h2"/>
    <w:rsid w:val="00781C36"/>
  </w:style>
  <w:style w:type="character" w:customStyle="1" w:styleId="h1">
    <w:name w:val="h1"/>
    <w:rsid w:val="00781C36"/>
  </w:style>
  <w:style w:type="paragraph" w:customStyle="1" w:styleId="ListParagraph1">
    <w:name w:val="List Paragraph1"/>
    <w:basedOn w:val="Normalny"/>
    <w:rsid w:val="00781C36"/>
    <w:pPr>
      <w:ind w:left="720"/>
      <w:contextualSpacing/>
    </w:pPr>
  </w:style>
  <w:style w:type="paragraph" w:customStyle="1" w:styleId="TabelkaBulety">
    <w:name w:val="Tabelka Bulety"/>
    <w:basedOn w:val="Normalny"/>
    <w:rsid w:val="00781C36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781C3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781C36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81C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781C36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781C36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781C36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781C36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781C36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781C36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81C3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781C3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781C36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781C36"/>
  </w:style>
  <w:style w:type="paragraph" w:customStyle="1" w:styleId="Zacznik1">
    <w:name w:val="Załącznik 1"/>
    <w:basedOn w:val="Nagwek1"/>
    <w:next w:val="Tekstblokowy"/>
    <w:rsid w:val="00781C36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781C36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781C36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781C36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781C36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781C3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781C36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781C36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781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781C3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781C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781C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781C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781C3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781C36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781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781C36"/>
    <w:rPr>
      <w:b/>
    </w:rPr>
  </w:style>
  <w:style w:type="character" w:styleId="Pogrubienie">
    <w:name w:val="Strong"/>
    <w:qFormat/>
    <w:rsid w:val="00781C36"/>
    <w:rPr>
      <w:b/>
      <w:bCs/>
    </w:rPr>
  </w:style>
  <w:style w:type="paragraph" w:customStyle="1" w:styleId="Kreska">
    <w:name w:val="Kreska"/>
    <w:basedOn w:val="Normalny"/>
    <w:rsid w:val="00781C36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781C3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781C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781C36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781C36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781C3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781C36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781C36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781C36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781C36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781C36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781C36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781C36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781C3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781C36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781C36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781C36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781C36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781C36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781C36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781C36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781C36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81C3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781C36"/>
  </w:style>
  <w:style w:type="character" w:customStyle="1" w:styleId="BodyTextChar1">
    <w:name w:val="Body Text Char1"/>
    <w:locked/>
    <w:rsid w:val="00781C36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781C3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781C36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781C36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781C36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781C36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781C36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781C36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781C36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781C36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781C36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781C36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781C36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781C36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781C36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781C36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781C36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781C36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781C36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781C36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781C36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781C36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781C36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781C36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781C36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781C36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781C36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781C36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781C36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781C36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781C36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781C36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781C36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781C36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781C36"/>
  </w:style>
  <w:style w:type="paragraph" w:customStyle="1" w:styleId="SPECYFIKACJE">
    <w:name w:val="SPECYFIKACJE"/>
    <w:basedOn w:val="Normalny"/>
    <w:rsid w:val="00781C36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781C36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781C36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781C36"/>
  </w:style>
  <w:style w:type="numbering" w:customStyle="1" w:styleId="Bezlisty3">
    <w:name w:val="Bez listy3"/>
    <w:next w:val="Bezlisty"/>
    <w:uiPriority w:val="99"/>
    <w:semiHidden/>
    <w:unhideWhenUsed/>
    <w:rsid w:val="00781C36"/>
  </w:style>
  <w:style w:type="numbering" w:customStyle="1" w:styleId="Bezlisty4">
    <w:name w:val="Bez listy4"/>
    <w:next w:val="Bezlisty"/>
    <w:uiPriority w:val="99"/>
    <w:semiHidden/>
    <w:unhideWhenUsed/>
    <w:rsid w:val="00781C36"/>
  </w:style>
  <w:style w:type="numbering" w:customStyle="1" w:styleId="Bezlisty5">
    <w:name w:val="Bez listy5"/>
    <w:next w:val="Bezlisty"/>
    <w:uiPriority w:val="99"/>
    <w:semiHidden/>
    <w:unhideWhenUsed/>
    <w:rsid w:val="00781C36"/>
  </w:style>
  <w:style w:type="numbering" w:customStyle="1" w:styleId="Bezlisty6">
    <w:name w:val="Bez listy6"/>
    <w:next w:val="Bezlisty"/>
    <w:uiPriority w:val="99"/>
    <w:semiHidden/>
    <w:unhideWhenUsed/>
    <w:rsid w:val="00781C36"/>
  </w:style>
  <w:style w:type="character" w:customStyle="1" w:styleId="HeaderChar">
    <w:name w:val="Header Char"/>
    <w:semiHidden/>
    <w:locked/>
    <w:rsid w:val="00781C36"/>
    <w:rPr>
      <w:rFonts w:cs="Times New Roman"/>
    </w:rPr>
  </w:style>
  <w:style w:type="character" w:customStyle="1" w:styleId="FooterChar">
    <w:name w:val="Footer Char"/>
    <w:locked/>
    <w:rsid w:val="00781C36"/>
    <w:rPr>
      <w:rFonts w:cs="Times New Roman"/>
    </w:rPr>
  </w:style>
  <w:style w:type="paragraph" w:customStyle="1" w:styleId="Akapitzlist11">
    <w:name w:val="Akapit z listą11"/>
    <w:basedOn w:val="Normalny"/>
    <w:rsid w:val="00781C36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781C36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781C36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locked/>
    <w:rsid w:val="00781C36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781C36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781C36"/>
    <w:pPr>
      <w:ind w:left="1132" w:hanging="283"/>
      <w:contextualSpacing/>
    </w:pPr>
  </w:style>
  <w:style w:type="paragraph" w:styleId="Listapunktowana">
    <w:name w:val="List Bullet"/>
    <w:basedOn w:val="Normalny"/>
    <w:rsid w:val="00781C36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781C36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781C36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781C36"/>
    <w:rPr>
      <w:b/>
      <w:i/>
      <w:spacing w:val="0"/>
    </w:rPr>
  </w:style>
  <w:style w:type="paragraph" w:customStyle="1" w:styleId="Text1">
    <w:name w:val="Text 1"/>
    <w:basedOn w:val="Normalny"/>
    <w:rsid w:val="00781C36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781C36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781C36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781C36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781C36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781C36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781C36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781C36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781C36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781C36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781C36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781C36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781C36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81C36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781C36"/>
    <w:rPr>
      <w:rFonts w:ascii="Symbol" w:hAnsi="Symbol"/>
    </w:rPr>
  </w:style>
  <w:style w:type="character" w:customStyle="1" w:styleId="WW8Num2z0">
    <w:name w:val="WW8Num2z0"/>
    <w:rsid w:val="00781C36"/>
    <w:rPr>
      <w:rFonts w:ascii="Symbol" w:hAnsi="Symbol"/>
    </w:rPr>
  </w:style>
  <w:style w:type="character" w:customStyle="1" w:styleId="WW8Num3z0">
    <w:name w:val="WW8Num3z0"/>
    <w:rsid w:val="00781C36"/>
    <w:rPr>
      <w:rFonts w:ascii="Symbol" w:hAnsi="Symbol"/>
    </w:rPr>
  </w:style>
  <w:style w:type="character" w:customStyle="1" w:styleId="WW8Num5z0">
    <w:name w:val="WW8Num5z0"/>
    <w:rsid w:val="00781C36"/>
    <w:rPr>
      <w:rFonts w:ascii="Times New Roman" w:hAnsi="Times New Roman" w:cs="Times New Roman"/>
    </w:rPr>
  </w:style>
  <w:style w:type="character" w:customStyle="1" w:styleId="WW8Num7z0">
    <w:name w:val="WW8Num7z0"/>
    <w:rsid w:val="00781C36"/>
    <w:rPr>
      <w:i w:val="0"/>
      <w:color w:val="auto"/>
    </w:rPr>
  </w:style>
  <w:style w:type="character" w:customStyle="1" w:styleId="WW8Num9z0">
    <w:name w:val="WW8Num9z0"/>
    <w:rsid w:val="00781C36"/>
    <w:rPr>
      <w:b/>
      <w:i w:val="0"/>
    </w:rPr>
  </w:style>
  <w:style w:type="character" w:customStyle="1" w:styleId="WW8Num11z0">
    <w:name w:val="WW8Num11z0"/>
    <w:rsid w:val="00781C36"/>
    <w:rPr>
      <w:rFonts w:ascii="Symbol" w:hAnsi="Symbol"/>
    </w:rPr>
  </w:style>
  <w:style w:type="character" w:customStyle="1" w:styleId="WW8Num11z1">
    <w:name w:val="WW8Num11z1"/>
    <w:rsid w:val="00781C36"/>
    <w:rPr>
      <w:rFonts w:ascii="Courier New" w:hAnsi="Courier New" w:cs="Courier New"/>
    </w:rPr>
  </w:style>
  <w:style w:type="character" w:customStyle="1" w:styleId="WW8Num11z2">
    <w:name w:val="WW8Num11z2"/>
    <w:rsid w:val="00781C36"/>
    <w:rPr>
      <w:rFonts w:ascii="Wingdings" w:hAnsi="Wingdings"/>
    </w:rPr>
  </w:style>
  <w:style w:type="character" w:customStyle="1" w:styleId="WW8Num16z0">
    <w:name w:val="WW8Num16z0"/>
    <w:rsid w:val="00781C36"/>
    <w:rPr>
      <w:b/>
      <w:i w:val="0"/>
    </w:rPr>
  </w:style>
  <w:style w:type="character" w:customStyle="1" w:styleId="WW8Num17z0">
    <w:name w:val="WW8Num17z0"/>
    <w:rsid w:val="00781C36"/>
    <w:rPr>
      <w:rFonts w:ascii="Times New Roman" w:hAnsi="Times New Roman"/>
    </w:rPr>
  </w:style>
  <w:style w:type="character" w:customStyle="1" w:styleId="WW8Num19z0">
    <w:name w:val="WW8Num19z0"/>
    <w:rsid w:val="00781C36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781C36"/>
    <w:rPr>
      <w:color w:val="auto"/>
    </w:rPr>
  </w:style>
  <w:style w:type="character" w:customStyle="1" w:styleId="WW8Num31z0">
    <w:name w:val="WW8Num31z0"/>
    <w:rsid w:val="00781C36"/>
    <w:rPr>
      <w:b w:val="0"/>
    </w:rPr>
  </w:style>
  <w:style w:type="character" w:customStyle="1" w:styleId="WW8Num33z0">
    <w:name w:val="WW8Num33z0"/>
    <w:rsid w:val="00781C36"/>
    <w:rPr>
      <w:rFonts w:ascii="Times New Roman" w:hAnsi="Times New Roman"/>
    </w:rPr>
  </w:style>
  <w:style w:type="character" w:customStyle="1" w:styleId="WW8Num34z0">
    <w:name w:val="WW8Num34z0"/>
    <w:rsid w:val="00781C36"/>
    <w:rPr>
      <w:rFonts w:ascii="Symbol" w:hAnsi="Symbol"/>
    </w:rPr>
  </w:style>
  <w:style w:type="character" w:customStyle="1" w:styleId="WW8Num34z1">
    <w:name w:val="WW8Num34z1"/>
    <w:rsid w:val="00781C36"/>
    <w:rPr>
      <w:rFonts w:ascii="Symbol" w:hAnsi="Symbol"/>
      <w:color w:val="auto"/>
    </w:rPr>
  </w:style>
  <w:style w:type="character" w:customStyle="1" w:styleId="WW8Num38z0">
    <w:name w:val="WW8Num38z0"/>
    <w:rsid w:val="00781C36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781C36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781C36"/>
    <w:rPr>
      <w:rFonts w:ascii="Courier New" w:hAnsi="Courier New" w:cs="Courier New"/>
    </w:rPr>
  </w:style>
  <w:style w:type="character" w:customStyle="1" w:styleId="WW8Num47z2">
    <w:name w:val="WW8Num47z2"/>
    <w:rsid w:val="00781C36"/>
    <w:rPr>
      <w:rFonts w:ascii="Wingdings" w:hAnsi="Wingdings"/>
    </w:rPr>
  </w:style>
  <w:style w:type="character" w:customStyle="1" w:styleId="WW8Num47z3">
    <w:name w:val="WW8Num47z3"/>
    <w:rsid w:val="00781C36"/>
    <w:rPr>
      <w:rFonts w:ascii="Symbol" w:hAnsi="Symbol"/>
    </w:rPr>
  </w:style>
  <w:style w:type="character" w:customStyle="1" w:styleId="WW8Num49z1">
    <w:name w:val="WW8Num49z1"/>
    <w:rsid w:val="00781C36"/>
    <w:rPr>
      <w:rFonts w:ascii="Courier New" w:hAnsi="Courier New" w:cs="Courier New"/>
    </w:rPr>
  </w:style>
  <w:style w:type="character" w:customStyle="1" w:styleId="WW8Num49z2">
    <w:name w:val="WW8Num49z2"/>
    <w:rsid w:val="00781C36"/>
    <w:rPr>
      <w:rFonts w:ascii="Wingdings" w:hAnsi="Wingdings"/>
    </w:rPr>
  </w:style>
  <w:style w:type="character" w:customStyle="1" w:styleId="WW8Num49z3">
    <w:name w:val="WW8Num49z3"/>
    <w:rsid w:val="00781C36"/>
    <w:rPr>
      <w:rFonts w:ascii="Symbol" w:hAnsi="Symbol"/>
    </w:rPr>
  </w:style>
  <w:style w:type="character" w:customStyle="1" w:styleId="Nagwek3ZnakZnak">
    <w:name w:val="Nagłówek 3 Znak Znak"/>
    <w:rsid w:val="00781C36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781C36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781C36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781C36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781C36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781C36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781C36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781C36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781C36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781C36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781C36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781C36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781C36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781C36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781C36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781C36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81C36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781C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781C36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781C36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781C36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781C3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781C36"/>
  </w:style>
  <w:style w:type="character" w:customStyle="1" w:styleId="akapit0020z0020list0105char">
    <w:name w:val="akapit_0020z_0020list_0105__char"/>
    <w:rsid w:val="00781C36"/>
  </w:style>
  <w:style w:type="paragraph" w:customStyle="1" w:styleId="Akapitzlist3">
    <w:name w:val="Akapit z listą3"/>
    <w:basedOn w:val="Normalny"/>
    <w:rsid w:val="00781C36"/>
    <w:pPr>
      <w:ind w:left="720"/>
      <w:contextualSpacing/>
    </w:pPr>
  </w:style>
  <w:style w:type="numbering" w:customStyle="1" w:styleId="Bezlisty11">
    <w:name w:val="Bez listy11"/>
    <w:next w:val="Bezlisty"/>
    <w:semiHidden/>
    <w:rsid w:val="00781C36"/>
  </w:style>
  <w:style w:type="paragraph" w:customStyle="1" w:styleId="Tekstpodstawowy22">
    <w:name w:val="Tekst podstawowy 22"/>
    <w:basedOn w:val="Normalny"/>
    <w:rsid w:val="00781C3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781C3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781C36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781C3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781C36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781C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78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781C36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781C36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781C36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781C36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781C36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781C36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781C36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781C36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781C36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781C36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781C36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781C36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781C36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781C3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781C36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781C36"/>
    <w:pPr>
      <w:ind w:left="720"/>
      <w:contextualSpacing/>
    </w:pPr>
  </w:style>
  <w:style w:type="paragraph" w:customStyle="1" w:styleId="Tekstpodstawowy23">
    <w:name w:val="Tekst podstawowy 23"/>
    <w:basedOn w:val="Normalny"/>
    <w:rsid w:val="00781C3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781C3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781C36"/>
    <w:pPr>
      <w:ind w:left="720"/>
      <w:contextualSpacing/>
    </w:pPr>
  </w:style>
  <w:style w:type="table" w:customStyle="1" w:styleId="TableGrid">
    <w:name w:val="TableGrid"/>
    <w:rsid w:val="00781C3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omylnaczcionkaakapitu"/>
    <w:rsid w:val="00781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microsoft.com/office/2007/relationships/stylesWithEffects" Target="stylesWithEffects.xml"/><Relationship Id="rId21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34</Pages>
  <Words>6550</Words>
  <Characters>39304</Characters>
  <Application>Microsoft Office Word</Application>
  <DocSecurity>0</DocSecurity>
  <Lines>327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45763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Napiórkowska Anna</dc:creator>
  <cp:keywords/>
  <dc:description/>
  <cp:lastModifiedBy>Napiórkowska Anna</cp:lastModifiedBy>
  <cp:revision>5</cp:revision>
  <dcterms:created xsi:type="dcterms:W3CDTF">2018-08-28T08:10:00Z</dcterms:created>
  <dcterms:modified xsi:type="dcterms:W3CDTF">2018-08-28T13:29:00Z</dcterms:modified>
</cp:coreProperties>
</file>