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Default="006D582A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F3059F" w:rsidRPr="000F5D5F" w:rsidRDefault="00F3059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0F5D5F" w:rsidTr="000F5D5F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2B6D88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Nr telefonu:</w:t>
            </w:r>
            <w:r w:rsidR="006D582A" w:rsidRPr="000F5D5F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0F5D5F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>Państwowy Instytut Badawczy (PIG-PIB)</w:t>
      </w:r>
      <w:r w:rsidRPr="000F5D5F">
        <w:rPr>
          <w:rFonts w:ascii="Garamond" w:hAnsi="Garamond"/>
          <w:b/>
          <w:bCs/>
        </w:rPr>
        <w:t xml:space="preserve"> 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0F5D5F" w:rsidRDefault="000F5D5F" w:rsidP="000F5D5F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0F5D5F" w:rsidRP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 xml:space="preserve">NZ-240-27/2018 </w:t>
      </w:r>
      <w:r w:rsidRPr="000F5D5F">
        <w:rPr>
          <w:rFonts w:ascii="Garamond" w:hAnsi="Garamond"/>
        </w:rPr>
        <w:t>na:</w:t>
      </w: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F5D5F" w:rsidRPr="000F5D5F" w:rsidTr="000F5D5F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0F5D5F">
              <w:rPr>
                <w:rFonts w:ascii="Garamond" w:hAnsi="Garamond"/>
                <w:b/>
              </w:rPr>
              <w:t>Dostawę wraz z instalacją jednego urządzenia UPS 80 – 120 kW</w:t>
            </w:r>
          </w:p>
        </w:tc>
      </w:tr>
    </w:tbl>
    <w:p w:rsid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F5D5F" w:rsidRP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0F5D5F" w:rsidRPr="000F5D5F" w:rsidRDefault="000F5D5F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Oferujemy wykonanie przedmiotowego zamówienia, określonego w specyfikacji istotnych warunków zamówienia za cenę brutto: ……………………………złotych </w:t>
      </w:r>
      <w:r w:rsidR="00241108">
        <w:rPr>
          <w:rFonts w:ascii="Garamond" w:hAnsi="Garamond"/>
        </w:rPr>
        <w:t xml:space="preserve"> (słownie:…………………………….. złotych) </w:t>
      </w:r>
      <w:r w:rsidRPr="000F5D5F">
        <w:rPr>
          <w:rFonts w:ascii="Garamond" w:hAnsi="Garamond"/>
        </w:rPr>
        <w:t>i o poniższych parametrach.</w:t>
      </w:r>
    </w:p>
    <w:p w:rsidR="000F5D5F" w:rsidRPr="000F5D5F" w:rsidRDefault="000F5D5F" w:rsidP="000F5D5F">
      <w:pPr>
        <w:spacing w:after="0"/>
        <w:contextualSpacing/>
        <w:rPr>
          <w:rFonts w:ascii="Garamond" w:hAnsi="Garamond"/>
        </w:rPr>
      </w:pPr>
    </w:p>
    <w:tbl>
      <w:tblPr>
        <w:tblW w:w="0" w:type="auto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683"/>
        <w:gridCol w:w="3995"/>
        <w:gridCol w:w="2409"/>
      </w:tblGrid>
      <w:tr w:rsidR="000F5D5F" w:rsidRPr="000F5D5F" w:rsidTr="000F5D5F">
        <w:trPr>
          <w:trHeight w:val="771"/>
          <w:jc w:val="center"/>
        </w:trPr>
        <w:tc>
          <w:tcPr>
            <w:tcW w:w="530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  <w:r w:rsidRPr="000F5D5F">
              <w:rPr>
                <w:rFonts w:ascii="Garamond" w:hAnsi="Garamond"/>
                <w:b/>
              </w:rPr>
              <w:t>L.P.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83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  <w:r w:rsidRPr="000F5D5F">
              <w:rPr>
                <w:rFonts w:ascii="Garamond" w:hAnsi="Garamond"/>
                <w:b/>
              </w:rPr>
              <w:t>Opis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995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  <w:r w:rsidRPr="000F5D5F">
              <w:rPr>
                <w:rFonts w:ascii="Garamond" w:hAnsi="Garamond"/>
                <w:b/>
              </w:rPr>
              <w:t>Wymagane parametry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09" w:type="dxa"/>
          </w:tcPr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  <w:r w:rsidRPr="000F5D5F">
              <w:rPr>
                <w:rFonts w:ascii="Garamond" w:hAnsi="Garamond"/>
                <w:b/>
              </w:rPr>
              <w:t>Potwierdzenie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0F5D5F">
              <w:rPr>
                <w:rFonts w:ascii="Garamond" w:hAnsi="Garamond"/>
                <w:b/>
                <w:i/>
                <w:sz w:val="18"/>
                <w:szCs w:val="18"/>
              </w:rPr>
              <w:t>(TAK / NIE lub wartość)</w:t>
            </w:r>
          </w:p>
          <w:p w:rsidR="000F5D5F" w:rsidRPr="000F5D5F" w:rsidRDefault="000F5D5F" w:rsidP="000F5D5F">
            <w:pPr>
              <w:spacing w:after="0"/>
              <w:contextualSpacing/>
              <w:jc w:val="center"/>
              <w:rPr>
                <w:rFonts w:ascii="Garamond" w:hAnsi="Garamond"/>
                <w:b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Technologia wykonania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UPS VFI SS 111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zgodnie z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PN-EN 62040-3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Technologia modułowa, redundancja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liczna modułów 3+1,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moduły muszą być w technologii „hot </w:t>
            </w:r>
            <w:proofErr w:type="spellStart"/>
            <w:r w:rsidRPr="000F5D5F">
              <w:rPr>
                <w:rFonts w:ascii="Garamond" w:hAnsi="Garamond"/>
              </w:rPr>
              <w:t>swap</w:t>
            </w:r>
            <w:proofErr w:type="spellEnd"/>
            <w:r w:rsidRPr="000F5D5F">
              <w:rPr>
                <w:rFonts w:ascii="Garamond" w:hAnsi="Garamond"/>
              </w:rPr>
              <w:t>” – wymiana modułów podczas pracy zasilacza on-line, bez przechodzenia na bypass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3.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Nie może być pojedynczego punktu awarii od którego zależy działanie całego systemu UPS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każdy moduł ma własny następujące elementy: prostownik, ładowarkę bateryjną, bypass elektroniczny, falownik  panel sterowniczy i wyświetlacz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4.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Zasilanie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lang w:val="de-DE"/>
              </w:rPr>
            </w:pPr>
            <w:r w:rsidRPr="000F5D5F">
              <w:rPr>
                <w:rFonts w:ascii="Garamond" w:hAnsi="Garamond"/>
                <w:lang w:val="de-DE"/>
              </w:rPr>
              <w:t>3x400V/50Hz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lastRenderedPageBreak/>
              <w:t>5.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Napięcie wyjściowe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lang w:val="de-DE"/>
              </w:rPr>
            </w:pPr>
            <w:r w:rsidRPr="000F5D5F">
              <w:rPr>
                <w:rFonts w:ascii="Garamond" w:hAnsi="Garamond"/>
                <w:lang w:val="de-DE"/>
              </w:rPr>
              <w:t>3x400V/50Hz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6.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Nominalna moc pozorna modułów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min 20kVA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7.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Wyjściowy współczynnik mocy cos</w:t>
            </w:r>
            <w:r w:rsidRPr="000F5D5F">
              <w:rPr>
                <w:rFonts w:ascii="Garamond" w:hAnsi="Garamond"/>
              </w:rPr>
              <w:sym w:font="Symbol" w:char="F06A"/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1,0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8.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System baterii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oddzielny zestaw baterii dla każdego modułu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9.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Czas podtrzymania dla każdego modułu UPS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min. 15 minut dla </w:t>
            </w:r>
            <w:proofErr w:type="spellStart"/>
            <w:r w:rsidRPr="000F5D5F">
              <w:rPr>
                <w:rFonts w:ascii="Garamond" w:hAnsi="Garamond"/>
              </w:rPr>
              <w:t>obc</w:t>
            </w:r>
            <w:proofErr w:type="spellEnd"/>
            <w:r w:rsidRPr="000F5D5F">
              <w:rPr>
                <w:rFonts w:ascii="Garamond" w:hAnsi="Garamond"/>
              </w:rPr>
              <w:t>. 20kW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10.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Technologia baterii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szczelne, bezobsługowe typu VRLA AGM, o żywotności 10-12lat zgodnie z EUROBAT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11.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Umiejscowienie baterii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stelaże bateryjne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12.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Wydajność ładowarki bateryjnej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min. 4A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13.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Sprawność przetwarzania w trybie TRUE ON-LINE z podwójną przemianą energii</w:t>
            </w:r>
          </w:p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min. 95,5% dla 75% -100% obciąż.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min. 95% dla 50%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min. 94,5% przy 25% obciążenia   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14.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Zakres napięć wejściowych, kiedy energia jest pobierana z sieci a bateria jest doładowywana 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(-20%/+15%) 3x320/184 V  do 3x460/264 V  dla   ≤ 100 % obciążenia 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(-30%/+15%) 3x280/161 V  do 3x460/264 V  dla   ≤ 80 % obciążenia 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(-40%/+15%) 3x240/138 V  do 3x460/264 V  dla   ≤ 60 % obciążenia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15.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Zakres częstotliwości wejściowej, kiedy energia jest pobierana z sieci a bateria jest doładowywana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40-70Hz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565"/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16.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Wejściowy współczynnik mocy </w:t>
            </w:r>
            <w:proofErr w:type="spellStart"/>
            <w:r w:rsidRPr="000F5D5F">
              <w:rPr>
                <w:rFonts w:ascii="Garamond" w:hAnsi="Garamond"/>
              </w:rPr>
              <w:t>cosφ</w:t>
            </w:r>
            <w:proofErr w:type="spellEnd"/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dla </w:t>
            </w:r>
            <w:proofErr w:type="spellStart"/>
            <w:r w:rsidRPr="000F5D5F">
              <w:rPr>
                <w:rFonts w:ascii="Garamond" w:hAnsi="Garamond"/>
              </w:rPr>
              <w:t>obc</w:t>
            </w:r>
            <w:proofErr w:type="spellEnd"/>
            <w:r w:rsidRPr="000F5D5F">
              <w:rPr>
                <w:rFonts w:ascii="Garamond" w:hAnsi="Garamond"/>
              </w:rPr>
              <w:t>. 75÷100% ≥ 0,99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dla </w:t>
            </w:r>
            <w:proofErr w:type="spellStart"/>
            <w:r w:rsidRPr="000F5D5F">
              <w:rPr>
                <w:rFonts w:ascii="Garamond" w:hAnsi="Garamond"/>
              </w:rPr>
              <w:t>obc</w:t>
            </w:r>
            <w:proofErr w:type="spellEnd"/>
            <w:r w:rsidRPr="000F5D5F">
              <w:rPr>
                <w:rFonts w:ascii="Garamond" w:hAnsi="Garamond"/>
              </w:rPr>
              <w:t>. 25÷50% ≥ 0,96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565"/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17.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Wejściowe harmoniczne </w:t>
            </w:r>
            <w:proofErr w:type="spellStart"/>
            <w:r w:rsidRPr="000F5D5F">
              <w:rPr>
                <w:rFonts w:ascii="Garamond" w:hAnsi="Garamond"/>
              </w:rPr>
              <w:t>THDi</w:t>
            </w:r>
            <w:proofErr w:type="spellEnd"/>
            <w:r w:rsidRPr="000F5D5F">
              <w:rPr>
                <w:rFonts w:ascii="Garamond" w:hAnsi="Garamond"/>
              </w:rPr>
              <w:t xml:space="preserve"> w funkcji obciążenia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≤ 3,0% przy 100%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≤ 3,4% przy 75%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≤ 3,7% przy 50% obciążenia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≤ 4,0% przy 25% obciążenia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Prąd rozruchu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  <w:vertAlign w:val="subscript"/>
              </w:rPr>
            </w:pPr>
            <w:r w:rsidRPr="000F5D5F">
              <w:rPr>
                <w:rFonts w:ascii="Garamond" w:hAnsi="Garamond"/>
              </w:rPr>
              <w:t xml:space="preserve">Ograniczony przez </w:t>
            </w:r>
            <w:proofErr w:type="spellStart"/>
            <w:r w:rsidRPr="000F5D5F">
              <w:rPr>
                <w:rFonts w:ascii="Garamond" w:hAnsi="Garamond"/>
              </w:rPr>
              <w:t>soft</w:t>
            </w:r>
            <w:proofErr w:type="spellEnd"/>
            <w:r w:rsidRPr="000F5D5F">
              <w:rPr>
                <w:rFonts w:ascii="Garamond" w:hAnsi="Garamond"/>
              </w:rPr>
              <w:t xml:space="preserve"> start do wartości prądu znamionowego, </w:t>
            </w:r>
            <w:proofErr w:type="spellStart"/>
            <w:r w:rsidRPr="000F5D5F">
              <w:rPr>
                <w:rFonts w:ascii="Garamond" w:hAnsi="Garamond"/>
              </w:rPr>
              <w:t>I</w:t>
            </w:r>
            <w:r w:rsidRPr="000F5D5F">
              <w:rPr>
                <w:rFonts w:ascii="Garamond" w:hAnsi="Garamond"/>
                <w:vertAlign w:val="subscript"/>
              </w:rPr>
              <w:t>roz</w:t>
            </w:r>
            <w:proofErr w:type="spellEnd"/>
            <w:r w:rsidRPr="000F5D5F">
              <w:rPr>
                <w:rFonts w:ascii="Garamond" w:hAnsi="Garamond"/>
              </w:rPr>
              <w:t xml:space="preserve"> = I</w:t>
            </w:r>
            <w:r w:rsidRPr="000F5D5F">
              <w:rPr>
                <w:rFonts w:ascii="Garamond" w:hAnsi="Garamond"/>
                <w:vertAlign w:val="subscript"/>
              </w:rPr>
              <w:t>n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135"/>
          <w:jc w:val="center"/>
        </w:trPr>
        <w:tc>
          <w:tcPr>
            <w:tcW w:w="530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18.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Stabilność napięcia wyjściowego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&lt;  ± 1% dla stanu ustalonego obciążenia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135"/>
          <w:jc w:val="center"/>
        </w:trPr>
        <w:tc>
          <w:tcPr>
            <w:tcW w:w="530" w:type="dxa"/>
            <w:vMerge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Merge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&lt; ± 4% dla skoku obciążenia 0</w:t>
            </w:r>
            <w:r w:rsidRPr="000F5D5F">
              <w:rPr>
                <w:rFonts w:ascii="Garamond" w:hAnsi="Garamond"/>
              </w:rPr>
              <w:sym w:font="Symbol" w:char="F0AE"/>
            </w:r>
            <w:r w:rsidRPr="000F5D5F">
              <w:rPr>
                <w:rFonts w:ascii="Garamond" w:hAnsi="Garamond"/>
              </w:rPr>
              <w:t>100%</w:t>
            </w:r>
            <w:r w:rsidRPr="000F5D5F">
              <w:rPr>
                <w:rFonts w:ascii="Garamond" w:hAnsi="Garamond"/>
              </w:rPr>
              <w:sym w:font="Symbol" w:char="F0AE"/>
            </w:r>
            <w:r w:rsidRPr="000F5D5F">
              <w:rPr>
                <w:rFonts w:ascii="Garamond" w:hAnsi="Garamond"/>
              </w:rPr>
              <w:t>0%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278"/>
          <w:jc w:val="center"/>
        </w:trPr>
        <w:tc>
          <w:tcPr>
            <w:tcW w:w="530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19.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20.</w:t>
            </w:r>
          </w:p>
        </w:tc>
        <w:tc>
          <w:tcPr>
            <w:tcW w:w="2683" w:type="dxa"/>
            <w:vMerge w:val="restart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Zawartość harmonicznych w napięciu wyjściowym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≤1,5% dla obciążenia liniowego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cantSplit/>
          <w:trHeight w:val="277"/>
          <w:jc w:val="center"/>
        </w:trPr>
        <w:tc>
          <w:tcPr>
            <w:tcW w:w="530" w:type="dxa"/>
            <w:vMerge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683" w:type="dxa"/>
            <w:vMerge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≤3% dla obciążenia nieliniowego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21.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Przeciążalność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min. 125% przez 10 minut</w:t>
            </w:r>
          </w:p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 min. 150% przez 1 minutę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22.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Współczynnik szczytu (</w:t>
            </w:r>
            <w:proofErr w:type="spellStart"/>
            <w:r w:rsidRPr="000F5D5F">
              <w:rPr>
                <w:rFonts w:ascii="Garamond" w:hAnsi="Garamond"/>
              </w:rPr>
              <w:t>crest</w:t>
            </w:r>
            <w:proofErr w:type="spellEnd"/>
            <w:r w:rsidRPr="000F5D5F">
              <w:rPr>
                <w:rFonts w:ascii="Garamond" w:hAnsi="Garamond"/>
              </w:rPr>
              <w:t xml:space="preserve"> </w:t>
            </w:r>
            <w:proofErr w:type="spellStart"/>
            <w:r w:rsidRPr="000F5D5F">
              <w:rPr>
                <w:rFonts w:ascii="Garamond" w:hAnsi="Garamond"/>
              </w:rPr>
              <w:t>factor</w:t>
            </w:r>
            <w:proofErr w:type="spellEnd"/>
            <w:r w:rsidRPr="000F5D5F">
              <w:rPr>
                <w:rFonts w:ascii="Garamond" w:hAnsi="Garamond"/>
              </w:rPr>
              <w:t>)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3:1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23.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Zdolność zwarciowa (RMS)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tabs>
                <w:tab w:val="right" w:pos="5344"/>
              </w:tabs>
              <w:contextualSpacing/>
              <w:rPr>
                <w:rFonts w:ascii="Garamond" w:hAnsi="Garamond" w:cs="Arial"/>
                <w:noProof/>
              </w:rPr>
            </w:pPr>
            <w:r w:rsidRPr="000F5D5F">
              <w:rPr>
                <w:rFonts w:ascii="Garamond" w:hAnsi="Garamond" w:cs="Arial"/>
                <w:noProof/>
              </w:rPr>
              <w:t>Falownik: 3 x In przez 40 ms</w:t>
            </w:r>
            <w:r w:rsidRPr="000F5D5F">
              <w:rPr>
                <w:rFonts w:ascii="Garamond" w:hAnsi="Garamond" w:cs="Arial"/>
                <w:noProof/>
              </w:rPr>
              <w:br/>
              <w:t>Bypass:   10 x In przez   20 ms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24.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 xml:space="preserve">Menu w panelu </w:t>
            </w:r>
            <w:r w:rsidRPr="000F5D5F">
              <w:rPr>
                <w:rFonts w:ascii="Garamond" w:hAnsi="Garamond"/>
              </w:rPr>
              <w:lastRenderedPageBreak/>
              <w:t>sterowniczym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lastRenderedPageBreak/>
              <w:t>w jęz. polskim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530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lastRenderedPageBreak/>
              <w:t>26.</w:t>
            </w:r>
          </w:p>
        </w:tc>
        <w:tc>
          <w:tcPr>
            <w:tcW w:w="2683" w:type="dxa"/>
            <w:vAlign w:val="center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  <w:r w:rsidRPr="000F5D5F">
              <w:rPr>
                <w:rFonts w:ascii="Garamond" w:hAnsi="Garamond"/>
              </w:rPr>
              <w:t>Dostęp serwisowy i dla obsługi</w:t>
            </w:r>
          </w:p>
        </w:tc>
        <w:tc>
          <w:tcPr>
            <w:tcW w:w="3995" w:type="dxa"/>
            <w:vAlign w:val="center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noProof/>
              </w:rPr>
            </w:pPr>
            <w:r w:rsidRPr="000F5D5F">
              <w:rPr>
                <w:rFonts w:ascii="Garamond" w:hAnsi="Garamond" w:cs="Arial"/>
                <w:noProof/>
              </w:rPr>
              <w:t>wyłącznie od przodu</w:t>
            </w:r>
          </w:p>
        </w:tc>
        <w:tc>
          <w:tcPr>
            <w:tcW w:w="2409" w:type="dxa"/>
          </w:tcPr>
          <w:p w:rsidR="000F5D5F" w:rsidRPr="000F5D5F" w:rsidRDefault="000F5D5F" w:rsidP="000F5D5F">
            <w:pPr>
              <w:contextualSpacing/>
              <w:rPr>
                <w:rFonts w:ascii="Garamond" w:hAnsi="Garamond"/>
              </w:rPr>
            </w:pPr>
          </w:p>
        </w:tc>
      </w:tr>
    </w:tbl>
    <w:p w:rsidR="000F5D5F" w:rsidRPr="000F5D5F" w:rsidRDefault="000F5D5F" w:rsidP="000F5D5F">
      <w:pPr>
        <w:spacing w:after="0"/>
        <w:contextualSpacing/>
        <w:rPr>
          <w:rFonts w:ascii="Garamond" w:hAnsi="Garamond"/>
          <w:b/>
        </w:rPr>
      </w:pPr>
    </w:p>
    <w:p w:rsidR="000F5D5F" w:rsidRPr="000F5D5F" w:rsidRDefault="000F5D5F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  Oświadczamy, że:</w:t>
      </w:r>
    </w:p>
    <w:p w:rsidR="000F5D5F" w:rsidRPr="000F5D5F" w:rsidRDefault="000F5D5F" w:rsidP="00F3059F">
      <w:pPr>
        <w:numPr>
          <w:ilvl w:val="0"/>
          <w:numId w:val="27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0F5D5F" w:rsidRPr="000F5D5F" w:rsidRDefault="000F5D5F" w:rsidP="00F3059F">
      <w:pPr>
        <w:numPr>
          <w:ilvl w:val="0"/>
          <w:numId w:val="27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 xml:space="preserve">w terminie określonym w terminie </w:t>
      </w:r>
      <w:r w:rsidR="00241108">
        <w:rPr>
          <w:rFonts w:ascii="Garamond" w:eastAsia="Calibri" w:hAnsi="Garamond"/>
          <w:lang w:eastAsia="pl-PL"/>
        </w:rPr>
        <w:t xml:space="preserve">do </w:t>
      </w:r>
      <w:r w:rsidRPr="000F5D5F">
        <w:rPr>
          <w:rFonts w:ascii="Garamond" w:eastAsia="Calibri" w:hAnsi="Garamond"/>
          <w:lang w:eastAsia="pl-PL"/>
        </w:rPr>
        <w:t>45 dni od dnia zawarcia umowy.</w:t>
      </w:r>
    </w:p>
    <w:p w:rsidR="000F5D5F" w:rsidRPr="000F5D5F" w:rsidRDefault="000F5D5F" w:rsidP="00F3059F">
      <w:pPr>
        <w:numPr>
          <w:ilvl w:val="0"/>
          <w:numId w:val="27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F5D5F" w:rsidRPr="000F5D5F" w:rsidRDefault="000F5D5F" w:rsidP="00F3059F">
      <w:pPr>
        <w:numPr>
          <w:ilvl w:val="0"/>
          <w:numId w:val="27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0F5D5F">
        <w:rPr>
          <w:rFonts w:ascii="Garamond" w:hAnsi="Garamond"/>
        </w:rPr>
        <w:t>i nie mogą być ujawniane pozostałym uczestnikom postępowania (</w:t>
      </w:r>
      <w:r w:rsidRPr="000F5D5F">
        <w:rPr>
          <w:rFonts w:ascii="Garamond" w:hAnsi="Garamond"/>
          <w:i/>
        </w:rPr>
        <w:t>wypełnić jeśli dotyczy</w:t>
      </w:r>
      <w:r w:rsidRPr="000F5D5F">
        <w:rPr>
          <w:rFonts w:ascii="Garamond" w:hAnsi="Garamond"/>
        </w:rPr>
        <w:t>)</w:t>
      </w:r>
      <w:r w:rsidRPr="000F5D5F">
        <w:rPr>
          <w:rFonts w:ascii="Garamond" w:hAnsi="Garamond"/>
          <w:lang w:eastAsia="pl-PL"/>
        </w:rPr>
        <w:t xml:space="preserve">.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0F5D5F" w:rsidRPr="000F5D5F" w:rsidRDefault="000F5D5F" w:rsidP="00F3059F">
      <w:pPr>
        <w:numPr>
          <w:ilvl w:val="0"/>
          <w:numId w:val="27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0F5D5F" w:rsidRPr="000F5D5F" w:rsidRDefault="000F5D5F" w:rsidP="000F5D5F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F5D5F" w:rsidRPr="000F5D5F" w:rsidTr="000F5D5F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41108" w:rsidTr="00241108">
        <w:trPr>
          <w:trHeight w:val="342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241108" w:rsidRPr="00241108" w:rsidRDefault="00241108" w:rsidP="0024110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241108" w:rsidTr="00241108">
        <w:trPr>
          <w:trHeight w:val="506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241108" w:rsidRDefault="00241108">
            <w:pPr>
              <w:spacing w:after="0" w:line="240" w:lineRule="auto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241108" w:rsidRPr="000F5D5F" w:rsidRDefault="00241108" w:rsidP="00241108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0F5D5F" w:rsidRPr="000F5D5F" w:rsidRDefault="000F5D5F" w:rsidP="000F5D5F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0F5D5F" w:rsidRPr="000F5D5F" w:rsidRDefault="000F5D5F" w:rsidP="000F5D5F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F5D5F" w:rsidRPr="000F5D5F" w:rsidRDefault="000F5D5F" w:rsidP="000F5D5F">
      <w:pPr>
        <w:numPr>
          <w:ilvl w:val="1"/>
          <w:numId w:val="23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Pr="000F5D5F" w:rsidRDefault="000F5D5F" w:rsidP="000F5D5F">
      <w:pPr>
        <w:numPr>
          <w:ilvl w:val="1"/>
          <w:numId w:val="23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0F5D5F" w:rsidRP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6D582A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6D582A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0F5D5F" w:rsidRPr="002755DD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F3BC2" w:rsidRDefault="002F3BC2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F3BC2" w:rsidRDefault="002F3BC2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F3BC2" w:rsidRDefault="002F3BC2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F3059F" w:rsidRPr="00F3059F" w:rsidRDefault="00F3059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Pr="000F5D5F" w:rsidRDefault="000F5D5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Pr="009779BE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2F3BC2" w:rsidRDefault="002F3BC2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bookmarkStart w:id="11" w:name="_GoBack"/>
      <w:bookmarkEnd w:id="11"/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b/>
        </w:rPr>
        <w:t>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</w:t>
      </w:r>
      <w:r w:rsidR="006D260E">
        <w:rPr>
          <w:rFonts w:ascii="Garamond" w:hAnsi="Garamond"/>
          <w:lang w:eastAsia="pl-PL"/>
        </w:rPr>
        <w:t xml:space="preserve">z </w:t>
      </w:r>
      <w:r>
        <w:rPr>
          <w:rFonts w:ascii="Garamond" w:hAnsi="Garamond"/>
          <w:lang w:eastAsia="pl-PL"/>
        </w:rPr>
        <w:t>2017</w:t>
      </w:r>
      <w:r w:rsidR="006D260E">
        <w:rPr>
          <w:rFonts w:ascii="Garamond" w:hAnsi="Garamond"/>
          <w:lang w:eastAsia="pl-PL"/>
        </w:rPr>
        <w:t xml:space="preserve">r. </w:t>
      </w:r>
      <w:r>
        <w:rPr>
          <w:rFonts w:ascii="Garamond" w:hAnsi="Garamond"/>
          <w:lang w:eastAsia="pl-PL"/>
        </w:rPr>
        <w:t>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1579</w:t>
      </w:r>
      <w:r w:rsidR="00A17C1A">
        <w:rPr>
          <w:rFonts w:ascii="Garamond" w:hAnsi="Garamond"/>
          <w:lang w:eastAsia="pl-PL"/>
        </w:rPr>
        <w:t xml:space="preserve"> z</w:t>
      </w:r>
      <w:r w:rsidR="00FA28C5">
        <w:rPr>
          <w:rFonts w:ascii="Garamond" w:hAnsi="Garamond"/>
          <w:lang w:eastAsia="pl-PL"/>
        </w:rPr>
        <w:t xml:space="preserve"> </w:t>
      </w:r>
      <w:proofErr w:type="spellStart"/>
      <w:r w:rsidR="00FA28C5">
        <w:rPr>
          <w:rFonts w:ascii="Garamond" w:hAnsi="Garamond"/>
          <w:lang w:eastAsia="pl-PL"/>
        </w:rPr>
        <w:t>późn</w:t>
      </w:r>
      <w:proofErr w:type="spellEnd"/>
      <w:r w:rsidR="00FA28C5">
        <w:rPr>
          <w:rFonts w:ascii="Garamond" w:hAnsi="Garamond"/>
          <w:lang w:eastAsia="pl-PL"/>
        </w:rPr>
        <w:t xml:space="preserve">. </w:t>
      </w:r>
      <w:r w:rsidR="00A17C1A">
        <w:rPr>
          <w:rFonts w:ascii="Garamond" w:hAnsi="Garamond"/>
          <w:lang w:eastAsia="pl-PL"/>
        </w:rPr>
        <w:t>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B0891" w:rsidRDefault="00CB0891" w:rsidP="00CB089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DOSTAW</w:t>
      </w:r>
    </w:p>
    <w:p w:rsidR="00CB0891" w:rsidRDefault="00CB0891" w:rsidP="00CB0891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  <w:r w:rsidR="00F3059F">
        <w:rPr>
          <w:rFonts w:ascii="Garamond" w:hAnsi="Garamond"/>
          <w:lang w:eastAsia="pl-PL"/>
        </w:rPr>
        <w:t>......................................</w:t>
      </w:r>
    </w:p>
    <w:p w:rsidR="00CB0891" w:rsidRPr="00F3059F" w:rsidRDefault="00CB0891" w:rsidP="00CB089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CB0891" w:rsidRPr="00CB0891" w:rsidRDefault="00CB0891" w:rsidP="00CB089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7.2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CB0891" w:rsidTr="00841E24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CB0891" w:rsidRDefault="00CB0891" w:rsidP="00CB0891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6613C8" w:rsidRPr="009F7EE5" w:rsidRDefault="00CB0891" w:rsidP="009F7EE5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24110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241108" w:rsidRDefault="00241108" w:rsidP="0024110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241108" w:rsidRDefault="00241108" w:rsidP="0024110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241108" w:rsidRP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</w:rPr>
        <w:t xml:space="preserve"> 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2017,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1579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41108" w:rsidRPr="00703497" w:rsidTr="00491132">
        <w:trPr>
          <w:cantSplit/>
          <w:trHeight w:val="703"/>
        </w:trPr>
        <w:tc>
          <w:tcPr>
            <w:tcW w:w="590" w:type="dxa"/>
          </w:tcPr>
          <w:p w:rsidR="00241108" w:rsidRPr="00703497" w:rsidRDefault="00241108" w:rsidP="0049113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41108" w:rsidRPr="00703497" w:rsidRDefault="00241108" w:rsidP="0049113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41108" w:rsidRPr="00703497" w:rsidRDefault="00241108" w:rsidP="0049113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41108" w:rsidRPr="00703497" w:rsidRDefault="00241108" w:rsidP="0049113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41108" w:rsidRPr="00703497" w:rsidTr="00491132">
        <w:trPr>
          <w:cantSplit/>
          <w:trHeight w:val="674"/>
        </w:trPr>
        <w:tc>
          <w:tcPr>
            <w:tcW w:w="590" w:type="dxa"/>
          </w:tcPr>
          <w:p w:rsidR="00241108" w:rsidRPr="00703497" w:rsidRDefault="00241108" w:rsidP="0049113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41108" w:rsidRPr="00703497" w:rsidRDefault="00241108" w:rsidP="0049113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41108" w:rsidRPr="00703497" w:rsidRDefault="00241108" w:rsidP="0049113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41108" w:rsidRPr="00703497" w:rsidRDefault="00241108" w:rsidP="0049113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41108" w:rsidRPr="00703497" w:rsidRDefault="00241108" w:rsidP="0049113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241108" w:rsidRDefault="00241108" w:rsidP="0024110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241108" w:rsidSect="00F32AC1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46" w:rsidRDefault="00AF3146">
      <w:r>
        <w:separator/>
      </w:r>
    </w:p>
  </w:endnote>
  <w:endnote w:type="continuationSeparator" w:id="0">
    <w:p w:rsidR="00AF3146" w:rsidRDefault="00AF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46" w:rsidRDefault="00AF314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F3146" w:rsidRDefault="00AF3146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46" w:rsidRDefault="00AF3146" w:rsidP="00F46F87">
    <w:pPr>
      <w:pStyle w:val="Stopka"/>
      <w:framePr w:wrap="around" w:vAnchor="text" w:hAnchor="margin" w:xAlign="right" w:y="1"/>
      <w:rPr>
        <w:rStyle w:val="Numerstrony"/>
      </w:rPr>
    </w:pPr>
  </w:p>
  <w:p w:rsidR="00AF3146" w:rsidRPr="0050015F" w:rsidRDefault="00AF3146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2F3BC2"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2F3BC2"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46" w:rsidRDefault="00AF3146">
      <w:r>
        <w:separator/>
      </w:r>
    </w:p>
  </w:footnote>
  <w:footnote w:type="continuationSeparator" w:id="0">
    <w:p w:rsidR="00AF3146" w:rsidRDefault="00AF3146">
      <w:r>
        <w:continuationSeparator/>
      </w:r>
    </w:p>
  </w:footnote>
  <w:footnote w:id="1">
    <w:p w:rsidR="00AF3146" w:rsidRDefault="00AF3146" w:rsidP="000F5D5F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AF3146" w:rsidRPr="00235E72" w:rsidRDefault="00AF3146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AF3146" w:rsidRPr="00235E72" w:rsidRDefault="00AF3146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AF3146" w:rsidRPr="00235E72" w:rsidRDefault="00AF3146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AF3146" w:rsidRPr="00235E72" w:rsidRDefault="00AF3146" w:rsidP="000F5D5F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AF3146" w:rsidRPr="00235E72" w:rsidRDefault="00AF3146" w:rsidP="000F5D5F">
      <w:pPr>
        <w:pStyle w:val="Tekstprzypisudolnego"/>
        <w:rPr>
          <w:rFonts w:ascii="Garamond" w:hAnsi="Garamond"/>
          <w:sz w:val="14"/>
          <w:szCs w:val="14"/>
        </w:rPr>
      </w:pPr>
    </w:p>
    <w:p w:rsidR="00AF3146" w:rsidRPr="00093494" w:rsidRDefault="00AF3146" w:rsidP="000F5D5F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AF3146" w:rsidRPr="00093494" w:rsidRDefault="00AF3146" w:rsidP="000F5D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46" w:rsidRPr="00C33469" w:rsidRDefault="00AF3146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AF3146" w:rsidRDefault="00AF3146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46" w:rsidRDefault="00AF314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F3146" w:rsidRDefault="00AF3146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46" w:rsidRDefault="00AF3146" w:rsidP="00F46F87">
    <w:pPr>
      <w:pStyle w:val="Nagwek"/>
      <w:framePr w:wrap="around" w:vAnchor="text" w:hAnchor="margin" w:xAlign="right" w:y="1"/>
      <w:rPr>
        <w:rStyle w:val="Numerstrony"/>
      </w:rPr>
    </w:pPr>
  </w:p>
  <w:p w:rsidR="00AF3146" w:rsidRDefault="00AF314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530375"/>
    <w:multiLevelType w:val="hybridMultilevel"/>
    <w:tmpl w:val="97DEA214"/>
    <w:lvl w:ilvl="0" w:tplc="5D284B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8">
    <w:nsid w:val="07B566E3"/>
    <w:multiLevelType w:val="multilevel"/>
    <w:tmpl w:val="C8888804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9">
    <w:nsid w:val="09E30BDB"/>
    <w:multiLevelType w:val="hybridMultilevel"/>
    <w:tmpl w:val="EE444D22"/>
    <w:lvl w:ilvl="0" w:tplc="CB4005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CB0EAB"/>
    <w:multiLevelType w:val="hybridMultilevel"/>
    <w:tmpl w:val="F1E696B8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52005E0A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11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2">
    <w:nsid w:val="15633362"/>
    <w:multiLevelType w:val="hybridMultilevel"/>
    <w:tmpl w:val="7F660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820F55"/>
    <w:multiLevelType w:val="multilevel"/>
    <w:tmpl w:val="F600EFA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CF6F80"/>
    <w:multiLevelType w:val="hybridMultilevel"/>
    <w:tmpl w:val="A394E6B4"/>
    <w:lvl w:ilvl="0" w:tplc="EFC041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D72CC"/>
    <w:multiLevelType w:val="hybridMultilevel"/>
    <w:tmpl w:val="8E781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4">
    <w:nsid w:val="2783075A"/>
    <w:multiLevelType w:val="hybridMultilevel"/>
    <w:tmpl w:val="D0D62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5A1072"/>
    <w:multiLevelType w:val="hybridMultilevel"/>
    <w:tmpl w:val="C98C7DA4"/>
    <w:lvl w:ilvl="0" w:tplc="91B8D3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Garamond" w:hAnsi="Garamond" w:hint="default"/>
        <w:b w:val="0"/>
        <w:i w:val="0"/>
        <w:sz w:val="20"/>
        <w:szCs w:val="20"/>
      </w:rPr>
    </w:lvl>
    <w:lvl w:ilvl="1" w:tplc="5F107E5E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7356B8"/>
    <w:multiLevelType w:val="multilevel"/>
    <w:tmpl w:val="4524DD8C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28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6E235A6"/>
    <w:multiLevelType w:val="hybridMultilevel"/>
    <w:tmpl w:val="C6A0A6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DE1EA2">
      <w:start w:val="2"/>
      <w:numFmt w:val="bullet"/>
      <w:lvlText w:val=""/>
      <w:lvlJc w:val="left"/>
      <w:pPr>
        <w:tabs>
          <w:tab w:val="num" w:pos="1231"/>
        </w:tabs>
        <w:ind w:left="1231" w:hanging="511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D470080"/>
    <w:multiLevelType w:val="multilevel"/>
    <w:tmpl w:val="AA8C2ACE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860DDD"/>
    <w:multiLevelType w:val="multilevel"/>
    <w:tmpl w:val="144C26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6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3A447C"/>
    <w:multiLevelType w:val="multilevel"/>
    <w:tmpl w:val="06A6503A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39">
    <w:nsid w:val="4CE377F2"/>
    <w:multiLevelType w:val="hybridMultilevel"/>
    <w:tmpl w:val="7BBC6CAE"/>
    <w:lvl w:ilvl="0" w:tplc="5838E9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30E4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4">
    <w:nsid w:val="51E50B01"/>
    <w:multiLevelType w:val="multilevel"/>
    <w:tmpl w:val="9BF8EC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5">
    <w:nsid w:val="52D21544"/>
    <w:multiLevelType w:val="hybridMultilevel"/>
    <w:tmpl w:val="1A64E3F8"/>
    <w:lvl w:ilvl="0" w:tplc="16A87D62">
      <w:start w:val="2"/>
      <w:numFmt w:val="decimal"/>
      <w:lvlText w:val="%1."/>
      <w:lvlJc w:val="left"/>
      <w:pPr>
        <w:tabs>
          <w:tab w:val="num" w:pos="357"/>
        </w:tabs>
        <w:ind w:left="35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8487EB5"/>
    <w:multiLevelType w:val="hybridMultilevel"/>
    <w:tmpl w:val="F7CC0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0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0A02C32"/>
    <w:multiLevelType w:val="hybridMultilevel"/>
    <w:tmpl w:val="6CEABA9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3">
    <w:nsid w:val="62FE6E3D"/>
    <w:multiLevelType w:val="hybridMultilevel"/>
    <w:tmpl w:val="B5CE3D9C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54">
    <w:nsid w:val="67A742FE"/>
    <w:multiLevelType w:val="multilevel"/>
    <w:tmpl w:val="BD0CF338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5">
    <w:nsid w:val="6C1A6384"/>
    <w:multiLevelType w:val="hybridMultilevel"/>
    <w:tmpl w:val="F6DCE576"/>
    <w:lvl w:ilvl="0" w:tplc="727685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9A7FA3"/>
    <w:multiLevelType w:val="multilevel"/>
    <w:tmpl w:val="EA44D8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7">
    <w:nsid w:val="728F37F4"/>
    <w:multiLevelType w:val="hybridMultilevel"/>
    <w:tmpl w:val="F4BC92C6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9B1190"/>
    <w:multiLevelType w:val="hybridMultilevel"/>
    <w:tmpl w:val="A536AF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9114A36"/>
    <w:multiLevelType w:val="hybridMultilevel"/>
    <w:tmpl w:val="294E0EE8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B221885"/>
    <w:multiLevelType w:val="multilevel"/>
    <w:tmpl w:val="A6603D12"/>
    <w:lvl w:ilvl="0">
      <w:start w:val="11"/>
      <w:numFmt w:val="decimal"/>
      <w:lvlText w:val="%1"/>
      <w:lvlJc w:val="left"/>
      <w:pPr>
        <w:ind w:left="480" w:hanging="480"/>
      </w:pPr>
      <w:rPr>
        <w:rFonts w:cs="Calibri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61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6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3"/>
  </w:num>
  <w:num w:numId="6">
    <w:abstractNumId w:val="18"/>
  </w:num>
  <w:num w:numId="7">
    <w:abstractNumId w:val="62"/>
  </w:num>
  <w:num w:numId="8">
    <w:abstractNumId w:val="14"/>
  </w:num>
  <w:num w:numId="9">
    <w:abstractNumId w:val="40"/>
  </w:num>
  <w:num w:numId="10">
    <w:abstractNumId w:val="26"/>
  </w:num>
  <w:num w:numId="11">
    <w:abstractNumId w:val="36"/>
  </w:num>
  <w:num w:numId="12">
    <w:abstractNumId w:val="48"/>
  </w:num>
  <w:num w:numId="13">
    <w:abstractNumId w:val="0"/>
  </w:num>
  <w:num w:numId="14">
    <w:abstractNumId w:val="49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19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23"/>
  </w:num>
  <w:num w:numId="20">
    <w:abstractNumId w:val="11"/>
  </w:num>
  <w:num w:numId="21">
    <w:abstractNumId w:val="61"/>
  </w:num>
  <w:num w:numId="22">
    <w:abstractNumId w:val="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6"/>
  </w:num>
  <w:num w:numId="26">
    <w:abstractNumId w:val="29"/>
  </w:num>
  <w:num w:numId="27">
    <w:abstractNumId w:val="50"/>
  </w:num>
  <w:num w:numId="28">
    <w:abstractNumId w:val="35"/>
  </w:num>
  <w:num w:numId="29">
    <w:abstractNumId w:val="60"/>
  </w:num>
  <w:num w:numId="30">
    <w:abstractNumId w:val="27"/>
  </w:num>
  <w:num w:numId="31">
    <w:abstractNumId w:val="17"/>
  </w:num>
  <w:num w:numId="32">
    <w:abstractNumId w:val="54"/>
  </w:num>
  <w:num w:numId="33">
    <w:abstractNumId w:val="9"/>
  </w:num>
  <w:num w:numId="34">
    <w:abstractNumId w:val="47"/>
  </w:num>
  <w:num w:numId="35">
    <w:abstractNumId w:val="4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</w:num>
  <w:num w:numId="54">
    <w:abstractNumId w:val="56"/>
  </w:num>
  <w:num w:numId="55">
    <w:abstractNumId w:val="8"/>
  </w:num>
  <w:num w:numId="56">
    <w:abstractNumId w:val="38"/>
  </w:num>
  <w:num w:numId="57">
    <w:abstractNumId w:val="3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5D5F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59F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108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270C"/>
    <w:rsid w:val="002F3BC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1A38"/>
    <w:rsid w:val="0049278B"/>
    <w:rsid w:val="004931CF"/>
    <w:rsid w:val="00493266"/>
    <w:rsid w:val="00493A75"/>
    <w:rsid w:val="0049717B"/>
    <w:rsid w:val="00497FE9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4499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121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3A8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4947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895"/>
    <w:rsid w:val="00883AF6"/>
    <w:rsid w:val="00885801"/>
    <w:rsid w:val="0088710D"/>
    <w:rsid w:val="0088714A"/>
    <w:rsid w:val="00887766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1EC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6979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0FA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147"/>
    <w:rsid w:val="00C27456"/>
    <w:rsid w:val="00C30801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891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DE7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80E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2420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3340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0B30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059F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EE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2275-93B7-42B9-B18D-DB21CFE8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1537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13048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26</cp:revision>
  <cp:lastPrinted>2018-09-07T04:15:00Z</cp:lastPrinted>
  <dcterms:created xsi:type="dcterms:W3CDTF">2018-06-15T06:33:00Z</dcterms:created>
  <dcterms:modified xsi:type="dcterms:W3CDTF">2018-09-07T04:19:00Z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