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  <w:r w:rsidR="00FA40D8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24.07.2019 r.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B2293" w:rsidRPr="006A0CAE" w:rsidTr="00C17BBC">
        <w:trPr>
          <w:trHeight w:hRule="exact" w:val="589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C17BBC">
        <w:trPr>
          <w:trHeight w:hRule="exact" w:val="554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C17BBC">
        <w:trPr>
          <w:trHeight w:val="340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C17BBC">
        <w:trPr>
          <w:trHeight w:val="340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C17BBC">
        <w:trPr>
          <w:trHeight w:val="64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C17BBC">
        <w:trPr>
          <w:trHeight w:val="340"/>
        </w:trPr>
        <w:tc>
          <w:tcPr>
            <w:tcW w:w="3922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6A0CAE">
        <w:rPr>
          <w:rFonts w:ascii="Century Gothic" w:hAnsi="Century Gothic"/>
          <w:b/>
          <w:sz w:val="20"/>
          <w:szCs w:val="20"/>
        </w:rPr>
        <w:t xml:space="preserve">– 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Państwowy Instytut Badawczy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0B2293" w:rsidRPr="006A0CAE" w:rsidRDefault="000B2293" w:rsidP="000B2293">
      <w:pPr>
        <w:autoSpaceDE w:val="0"/>
        <w:autoSpaceDN w:val="0"/>
        <w:spacing w:before="120" w:after="120"/>
        <w:ind w:left="3540"/>
        <w:outlineLvl w:val="0"/>
        <w:rPr>
          <w:rFonts w:ascii="Century Gothic" w:hAnsi="Century Gothic"/>
          <w:b/>
          <w:sz w:val="20"/>
          <w:szCs w:val="20"/>
          <w:lang w:val="de-DE"/>
        </w:rPr>
      </w:pPr>
      <w:r w:rsidRPr="006A0CAE">
        <w:rPr>
          <w:rFonts w:ascii="Century Gothic" w:hAnsi="Century Gothic"/>
          <w:b/>
          <w:sz w:val="20"/>
          <w:szCs w:val="20"/>
          <w:lang w:val="de-DE"/>
        </w:rPr>
        <w:t xml:space="preserve">O F E R T A </w:t>
      </w:r>
    </w:p>
    <w:p w:rsidR="000B2293" w:rsidRPr="006A0CAE" w:rsidRDefault="000B2293" w:rsidP="000B2293">
      <w:pPr>
        <w:autoSpaceDE w:val="0"/>
        <w:autoSpaceDN w:val="0"/>
        <w:spacing w:before="120" w:after="120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6A0CAE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ygn. postępowania: NZP-240-59/2019) </w:t>
      </w:r>
      <w:r w:rsidRPr="006A0CAE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B2293" w:rsidRPr="006A0CAE" w:rsidTr="00C17BBC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Świadczenie usług telefonii komórkowej i pakietowej transmisji danych oraz dostawa aparatów telefonicznych i modemów</w:t>
            </w:r>
          </w:p>
        </w:tc>
      </w:tr>
    </w:tbl>
    <w:p w:rsidR="000B2293" w:rsidRPr="006A0CAE" w:rsidRDefault="000B2293" w:rsidP="000B229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0B2293" w:rsidRPr="006A0CAE" w:rsidRDefault="000B2293" w:rsidP="000B229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0B2293" w:rsidRPr="006A0CAE" w:rsidRDefault="000B2293" w:rsidP="000B229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Oferujemy wykonanie przedmiotowego zamówienia, określonego w specyfikacji istotn</w:t>
      </w:r>
      <w:r w:rsidR="00F330D7">
        <w:rPr>
          <w:rFonts w:ascii="Century Gothic" w:hAnsi="Century Gothic"/>
          <w:sz w:val="20"/>
          <w:szCs w:val="20"/>
        </w:rPr>
        <w:t>ych warunków zamówienia za cenę brutto: …………………………………………. PLN</w:t>
      </w:r>
    </w:p>
    <w:p w:rsidR="00F330D7" w:rsidRDefault="00F330D7" w:rsidP="00F330D7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Słownie: ………………………………………….. PLN</w:t>
      </w:r>
    </w:p>
    <w:p w:rsidR="00F330D7" w:rsidRDefault="00F330D7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-</w:t>
      </w:r>
      <w:r w:rsidR="00CA178E">
        <w:rPr>
          <w:rFonts w:ascii="Century Gothic" w:hAnsi="Century Gothic"/>
          <w:sz w:val="20"/>
          <w:szCs w:val="20"/>
        </w:rPr>
        <w:t xml:space="preserve"> </w:t>
      </w:r>
      <w:r w:rsidRPr="006A0CAE">
        <w:rPr>
          <w:rFonts w:ascii="Century Gothic" w:hAnsi="Century Gothic"/>
          <w:sz w:val="20"/>
          <w:szCs w:val="20"/>
        </w:rPr>
        <w:t>zgodnie z cenami określonymi w zał. nr 1 do Oferty (zał. nr 3a do SIWZ)</w:t>
      </w:r>
    </w:p>
    <w:p w:rsidR="000B2293" w:rsidRPr="006A0CAE" w:rsidRDefault="000B2293" w:rsidP="000B2293">
      <w:pPr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Cena określona powyżej nie stanowi wartości umowy a służy jedynie do porównania złożonych ofert.</w:t>
      </w:r>
    </w:p>
    <w:p w:rsidR="000B2293" w:rsidRPr="006A0CAE" w:rsidRDefault="000B2293" w:rsidP="000B2293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Oświadczamy, że:</w:t>
      </w:r>
    </w:p>
    <w:p w:rsidR="000B2293" w:rsidRPr="006A0CAE" w:rsidRDefault="000B2293" w:rsidP="000B2293">
      <w:pPr>
        <w:pStyle w:val="Akapitzlist"/>
        <w:numPr>
          <w:ilvl w:val="0"/>
          <w:numId w:val="3"/>
        </w:numPr>
        <w:spacing w:line="276" w:lineRule="auto"/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 xml:space="preserve">Oświadczamy, że zamówienie zrealizujemy w terminach określonych w pkt. 4 SIWZ. 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6A0CAE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0B2293" w:rsidRPr="006A0CAE" w:rsidRDefault="000B2293" w:rsidP="000B2293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</w:t>
      </w: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0B2293" w:rsidRPr="006A0CAE" w:rsidRDefault="000B2293" w:rsidP="000B2293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A0CA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0B2293" w:rsidRPr="006A0CAE" w:rsidRDefault="000B2293" w:rsidP="000B2293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6A0CA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6A0CAE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B2293" w:rsidRPr="006A0CAE" w:rsidTr="00C17BBC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C17BBC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C17BBC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B2293" w:rsidRPr="006A0CAE" w:rsidTr="00C17BBC">
        <w:trPr>
          <w:trHeight w:val="402"/>
        </w:trPr>
        <w:tc>
          <w:tcPr>
            <w:tcW w:w="2835" w:type="dxa"/>
            <w:shd w:val="clear" w:color="auto" w:fill="auto"/>
          </w:tcPr>
          <w:p w:rsidR="000B2293" w:rsidRPr="006A0CAE" w:rsidRDefault="000B2293" w:rsidP="00C17BB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B2293" w:rsidRPr="006A0CAE" w:rsidRDefault="000B2293" w:rsidP="00C17BB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2293" w:rsidRPr="006A0CAE" w:rsidTr="00C17BBC">
        <w:trPr>
          <w:trHeight w:val="422"/>
        </w:trPr>
        <w:tc>
          <w:tcPr>
            <w:tcW w:w="2835" w:type="dxa"/>
            <w:shd w:val="clear" w:color="auto" w:fill="auto"/>
          </w:tcPr>
          <w:p w:rsidR="000B2293" w:rsidRPr="006A0CAE" w:rsidRDefault="000B2293" w:rsidP="00C17BB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B2293" w:rsidRPr="006A0CAE" w:rsidRDefault="000B2293" w:rsidP="00C17BB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0B2293" w:rsidRPr="006A0CAE" w:rsidRDefault="000B2293" w:rsidP="000B2293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6A0CAE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A0CAE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B2293" w:rsidRPr="006A0CAE" w:rsidTr="00C17BBC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C17BB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C17BB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0B2293" w:rsidRPr="006A0CAE" w:rsidTr="00C17BBC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C17BBC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C17BBC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B2293" w:rsidRPr="006A0CAE" w:rsidTr="00C17BBC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C17BB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C17BB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0B2293" w:rsidRPr="006A0CAE" w:rsidTr="00C17BBC">
        <w:tc>
          <w:tcPr>
            <w:tcW w:w="285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C17BBC">
        <w:tc>
          <w:tcPr>
            <w:tcW w:w="285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C17BBC">
        <w:tc>
          <w:tcPr>
            <w:tcW w:w="285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C17BBC">
        <w:tc>
          <w:tcPr>
            <w:tcW w:w="285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Nr telefonu</w:t>
            </w:r>
          </w:p>
        </w:tc>
        <w:tc>
          <w:tcPr>
            <w:tcW w:w="6080" w:type="dxa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C17BBC">
        <w:trPr>
          <w:trHeight w:val="340"/>
        </w:trPr>
        <w:tc>
          <w:tcPr>
            <w:tcW w:w="285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Załącznik nr 3B do SIWZ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6A0CAE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0B2293" w:rsidRPr="006A0CAE" w:rsidTr="00C17BBC">
        <w:trPr>
          <w:cantSplit/>
          <w:trHeight w:val="703"/>
        </w:trPr>
        <w:tc>
          <w:tcPr>
            <w:tcW w:w="59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B2293" w:rsidRPr="006A0CAE" w:rsidTr="00C17BBC">
        <w:trPr>
          <w:cantSplit/>
          <w:trHeight w:val="674"/>
        </w:trPr>
        <w:tc>
          <w:tcPr>
            <w:tcW w:w="590" w:type="dxa"/>
            <w:vAlign w:val="center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0B2293" w:rsidRPr="006A0CAE" w:rsidRDefault="000B2293" w:rsidP="000B2293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0B2293" w:rsidRPr="006A0CAE" w:rsidRDefault="000B2293" w:rsidP="000B2293">
      <w:pPr>
        <w:spacing w:after="0"/>
        <w:rPr>
          <w:rFonts w:ascii="Century Gothic" w:eastAsia="Calibri" w:hAnsi="Century Gothic"/>
          <w:b/>
          <w:bCs/>
          <w:lang w:eastAsia="pl-PL"/>
        </w:rPr>
      </w:pPr>
      <w:r w:rsidRPr="006A0CAE">
        <w:rPr>
          <w:rFonts w:ascii="Century Gothic" w:eastAsia="Calibri" w:hAnsi="Century Gothic"/>
          <w:b/>
          <w:bCs/>
          <w:lang w:eastAsia="pl-PL"/>
        </w:rPr>
        <w:br w:type="page"/>
      </w:r>
    </w:p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0B2293" w:rsidRPr="006A0CAE">
          <w:headerReference w:type="default" r:id="rId8"/>
          <w:footerReference w:type="default" r:id="rId9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3A do SIWZ</w:t>
      </w:r>
      <w:r w:rsidR="00FA40D8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24.07.2019 r.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B2293" w:rsidRPr="006A0CAE" w:rsidRDefault="000B2293" w:rsidP="000B2293">
      <w:pPr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C20F96" w:rsidRDefault="00C20F96" w:rsidP="000B2293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</w:p>
    <w:p w:rsidR="000B2293" w:rsidRPr="006A0CAE" w:rsidRDefault="000B2293" w:rsidP="000B2293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Formularz</w:t>
      </w:r>
      <w:r w:rsidRPr="006A0CA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A0CAE">
        <w:rPr>
          <w:rFonts w:ascii="Century Gothic" w:hAnsi="Century Gothic"/>
          <w:b/>
          <w:sz w:val="20"/>
          <w:szCs w:val="20"/>
        </w:rPr>
        <w:t>cenowy</w:t>
      </w:r>
    </w:p>
    <w:p w:rsidR="000B2293" w:rsidRPr="006A0CAE" w:rsidRDefault="000B2293" w:rsidP="000B229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B2293" w:rsidRPr="006A0CAE" w:rsidRDefault="000B2293" w:rsidP="000B2293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B2293" w:rsidRDefault="000B2293" w:rsidP="000B2293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C20F96" w:rsidRDefault="00C20F96" w:rsidP="000B2293">
      <w:pPr>
        <w:autoSpaceDE w:val="0"/>
        <w:autoSpaceDN w:val="0"/>
        <w:spacing w:after="12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20F96" w:rsidRPr="00C20F96" w:rsidRDefault="00C20F96" w:rsidP="000B2293">
      <w:pPr>
        <w:autoSpaceDE w:val="0"/>
        <w:autoSpaceDN w:val="0"/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C20F96">
        <w:rPr>
          <w:rFonts w:ascii="Century Gothic" w:hAnsi="Century Gothic"/>
          <w:b/>
          <w:color w:val="000000"/>
          <w:sz w:val="20"/>
          <w:szCs w:val="20"/>
        </w:rPr>
        <w:t>Cena abonament</w:t>
      </w:r>
      <w:r w:rsidR="00C46D5A">
        <w:rPr>
          <w:rFonts w:ascii="Century Gothic" w:hAnsi="Century Gothic"/>
          <w:b/>
          <w:color w:val="000000"/>
          <w:sz w:val="20"/>
          <w:szCs w:val="20"/>
        </w:rPr>
        <w:t>ów</w:t>
      </w:r>
      <w:r w:rsidRPr="00C20F96">
        <w:rPr>
          <w:rFonts w:ascii="Century Gothic" w:hAnsi="Century Gothic"/>
          <w:b/>
          <w:color w:val="000000"/>
          <w:sz w:val="20"/>
          <w:szCs w:val="20"/>
        </w:rPr>
        <w:t>:</w:t>
      </w:r>
    </w:p>
    <w:tbl>
      <w:tblPr>
        <w:tblW w:w="1407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218"/>
        <w:gridCol w:w="1842"/>
        <w:gridCol w:w="2268"/>
        <w:gridCol w:w="2127"/>
        <w:gridCol w:w="1701"/>
        <w:gridCol w:w="1134"/>
        <w:gridCol w:w="2268"/>
      </w:tblGrid>
      <w:tr w:rsidR="00475416" w:rsidRPr="006A0CAE" w:rsidTr="0047541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Wartość VAT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jednostkowa </w:t>
            </w: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Ilość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abonamentów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Ilość miesięcy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brutto (zł)</w:t>
            </w:r>
          </w:p>
        </w:tc>
      </w:tr>
      <w:tr w:rsidR="00475416" w:rsidRPr="006A0CAE" w:rsidTr="0047541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61030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5=3+4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8=5*6*7</w:t>
            </w:r>
          </w:p>
        </w:tc>
      </w:tr>
      <w:tr w:rsidR="00475416" w:rsidRPr="006A0CAE" w:rsidTr="0047541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610303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Cena miesięcznego abonamentu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610303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303*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16" w:rsidRPr="006A0CAE" w:rsidRDefault="00475416" w:rsidP="0047541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CA178E" w:rsidRPr="006A0CAE" w:rsidTr="00D07A11">
        <w:trPr>
          <w:trHeight w:val="463"/>
        </w:trPr>
        <w:tc>
          <w:tcPr>
            <w:tcW w:w="11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6A0CAE" w:rsidRDefault="00CA178E" w:rsidP="00475416">
            <w:pPr>
              <w:spacing w:after="0"/>
              <w:jc w:val="righ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Cena 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A178E" w:rsidRPr="006A0CAE" w:rsidRDefault="00CA178E" w:rsidP="00610303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475416" w:rsidRDefault="00475416" w:rsidP="00475416">
      <w:pPr>
        <w:shd w:val="clear" w:color="auto" w:fill="FFFFFF"/>
        <w:spacing w:before="14"/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*w tym: ilość gwarantowana = 253, ilość opcjonalna = 50.</w:t>
      </w:r>
    </w:p>
    <w:p w:rsidR="00C46D5A" w:rsidRDefault="00C46D5A">
      <w:pPr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br w:type="page"/>
      </w:r>
    </w:p>
    <w:p w:rsidR="00C20F96" w:rsidRPr="00C20F96" w:rsidRDefault="00C20F96" w:rsidP="00C20F96">
      <w:pPr>
        <w:autoSpaceDE w:val="0"/>
        <w:autoSpaceDN w:val="0"/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C20F96">
        <w:rPr>
          <w:rFonts w:ascii="Century Gothic" w:hAnsi="Century Gothic"/>
          <w:b/>
          <w:color w:val="000000"/>
          <w:sz w:val="20"/>
          <w:szCs w:val="20"/>
        </w:rPr>
        <w:lastRenderedPageBreak/>
        <w:t>Cen</w:t>
      </w:r>
      <w:r w:rsidR="00C46D5A">
        <w:rPr>
          <w:rFonts w:ascii="Century Gothic" w:hAnsi="Century Gothic"/>
          <w:b/>
          <w:color w:val="000000"/>
          <w:sz w:val="20"/>
          <w:szCs w:val="20"/>
        </w:rPr>
        <w:t>a</w:t>
      </w:r>
      <w:r w:rsidRPr="00C20F96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/>
          <w:sz w:val="20"/>
          <w:szCs w:val="20"/>
        </w:rPr>
        <w:t>telefonów i modemów</w:t>
      </w:r>
      <w:r w:rsidRPr="00C20F96">
        <w:rPr>
          <w:rFonts w:ascii="Century Gothic" w:hAnsi="Century Gothic"/>
          <w:b/>
          <w:color w:val="000000"/>
          <w:sz w:val="20"/>
          <w:szCs w:val="20"/>
        </w:rPr>
        <w:t>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66"/>
        <w:gridCol w:w="1843"/>
        <w:gridCol w:w="1276"/>
        <w:gridCol w:w="2551"/>
        <w:gridCol w:w="1843"/>
        <w:gridCol w:w="2977"/>
      </w:tblGrid>
      <w:tr w:rsidR="00475416" w:rsidRPr="006A0CAE" w:rsidTr="00C20F9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Wartość VAT (zł)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brutto (zł)</w:t>
            </w:r>
          </w:p>
        </w:tc>
      </w:tr>
      <w:tr w:rsidR="00475416" w:rsidRPr="006A0CAE" w:rsidTr="00C20F9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5=3*4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7=5+6</w:t>
            </w:r>
          </w:p>
        </w:tc>
      </w:tr>
      <w:tr w:rsidR="00475416" w:rsidRPr="006A0CAE" w:rsidTr="00C20F9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Cena telefonu komórkowego Grupa 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475416" w:rsidRPr="006A0CAE" w:rsidTr="00C20F9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Cena telefonu komórkowego Grupa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475416" w:rsidRPr="006A0CAE" w:rsidTr="00C20F96">
        <w:trPr>
          <w:trHeight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Cena modemu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16" w:rsidRPr="006A0CAE" w:rsidRDefault="00475416" w:rsidP="00C20F9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6" w:rsidRPr="006A0CAE" w:rsidRDefault="00475416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CA178E" w:rsidRPr="006A0CAE" w:rsidTr="00AB16AF">
        <w:trPr>
          <w:trHeight w:val="463"/>
        </w:trPr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6A0CAE" w:rsidRDefault="00CA178E" w:rsidP="00C20F96">
            <w:pPr>
              <w:spacing w:after="0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bookmarkStart w:id="2" w:name="_GoBack"/>
            <w:bookmarkEnd w:id="2"/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Cena razem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E" w:rsidRPr="006A0CAE" w:rsidRDefault="00CA178E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A178E" w:rsidRPr="006A0CAE" w:rsidRDefault="00CA178E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178E" w:rsidRPr="006A0CAE" w:rsidRDefault="00CA178E" w:rsidP="00C20F96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987B62" w:rsidRDefault="00987B62" w:rsidP="00C46D5A">
      <w:pPr>
        <w:spacing w:before="12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8647"/>
      </w:tblGrid>
      <w:tr w:rsidR="00565EB4" w:rsidTr="00F330D7">
        <w:tc>
          <w:tcPr>
            <w:tcW w:w="567" w:type="dxa"/>
            <w:vAlign w:val="center"/>
          </w:tcPr>
          <w:p w:rsidR="00565EB4" w:rsidRDefault="00565EB4" w:rsidP="00F330D7">
            <w:pPr>
              <w:spacing w:before="120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6A0CAE">
              <w:rPr>
                <w:rFonts w:ascii="Century Gothic" w:hAnsi="Century Gothic"/>
                <w:b/>
                <w:color w:val="000000"/>
              </w:rPr>
              <w:t>Lp.</w:t>
            </w:r>
          </w:p>
        </w:tc>
        <w:tc>
          <w:tcPr>
            <w:tcW w:w="4820" w:type="dxa"/>
          </w:tcPr>
          <w:p w:rsidR="00565EB4" w:rsidRPr="00C20F96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8647" w:type="dxa"/>
          </w:tcPr>
          <w:p w:rsidR="00565EB4" w:rsidRDefault="00565EB4" w:rsidP="00565EB4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Cena brutto razem</w:t>
            </w:r>
          </w:p>
        </w:tc>
      </w:tr>
      <w:tr w:rsidR="00565EB4" w:rsidTr="00F330D7">
        <w:tc>
          <w:tcPr>
            <w:tcW w:w="567" w:type="dxa"/>
            <w:vAlign w:val="center"/>
          </w:tcPr>
          <w:p w:rsidR="00565EB4" w:rsidRDefault="00565EB4" w:rsidP="00F330D7">
            <w:pPr>
              <w:spacing w:before="120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1</w:t>
            </w:r>
          </w:p>
        </w:tc>
        <w:tc>
          <w:tcPr>
            <w:tcW w:w="4820" w:type="dxa"/>
          </w:tcPr>
          <w:p w:rsidR="00565EB4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  <w:r w:rsidRPr="00C20F96">
              <w:rPr>
                <w:rFonts w:ascii="Century Gothic" w:hAnsi="Century Gothic"/>
                <w:b/>
                <w:color w:val="000000"/>
              </w:rPr>
              <w:t>Cena abonament</w:t>
            </w:r>
            <w:r>
              <w:rPr>
                <w:rFonts w:ascii="Century Gothic" w:hAnsi="Century Gothic"/>
                <w:b/>
                <w:color w:val="000000"/>
              </w:rPr>
              <w:t>ów</w:t>
            </w:r>
          </w:p>
        </w:tc>
        <w:tc>
          <w:tcPr>
            <w:tcW w:w="8647" w:type="dxa"/>
            <w:shd w:val="clear" w:color="auto" w:fill="B8CCE4" w:themeFill="accent1" w:themeFillTint="66"/>
          </w:tcPr>
          <w:p w:rsidR="00565EB4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565EB4" w:rsidTr="00F330D7">
        <w:tc>
          <w:tcPr>
            <w:tcW w:w="567" w:type="dxa"/>
            <w:vAlign w:val="center"/>
          </w:tcPr>
          <w:p w:rsidR="00565EB4" w:rsidRDefault="00565EB4" w:rsidP="00F330D7">
            <w:pPr>
              <w:spacing w:before="120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2</w:t>
            </w:r>
          </w:p>
        </w:tc>
        <w:tc>
          <w:tcPr>
            <w:tcW w:w="4820" w:type="dxa"/>
          </w:tcPr>
          <w:p w:rsidR="00565EB4" w:rsidRPr="00C20F96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  <w:r w:rsidRPr="00C20F96">
              <w:rPr>
                <w:rFonts w:ascii="Century Gothic" w:hAnsi="Century Gothic"/>
                <w:b/>
                <w:color w:val="000000"/>
              </w:rPr>
              <w:t>Cen</w:t>
            </w:r>
            <w:r>
              <w:rPr>
                <w:rFonts w:ascii="Century Gothic" w:hAnsi="Century Gothic"/>
                <w:b/>
                <w:color w:val="000000"/>
              </w:rPr>
              <w:t>a</w:t>
            </w:r>
            <w:r w:rsidRPr="00C20F96">
              <w:rPr>
                <w:rFonts w:ascii="Century Gothic" w:hAnsi="Century Gothic"/>
                <w:b/>
                <w:color w:val="00000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</w:rPr>
              <w:t>telefonów i modemów</w:t>
            </w:r>
          </w:p>
        </w:tc>
        <w:tc>
          <w:tcPr>
            <w:tcW w:w="8647" w:type="dxa"/>
            <w:shd w:val="clear" w:color="auto" w:fill="D6E3BC" w:themeFill="accent3" w:themeFillTint="66"/>
          </w:tcPr>
          <w:p w:rsidR="00565EB4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565EB4" w:rsidTr="00F330D7">
        <w:tc>
          <w:tcPr>
            <w:tcW w:w="5387" w:type="dxa"/>
            <w:gridSpan w:val="2"/>
          </w:tcPr>
          <w:p w:rsidR="00565EB4" w:rsidRPr="00C20F96" w:rsidRDefault="00565EB4" w:rsidP="00565EB4">
            <w:pPr>
              <w:spacing w:before="120"/>
              <w:jc w:val="right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Cena oferty brutto</w:t>
            </w:r>
          </w:p>
        </w:tc>
        <w:tc>
          <w:tcPr>
            <w:tcW w:w="8647" w:type="dxa"/>
            <w:shd w:val="clear" w:color="auto" w:fill="FFFFFF" w:themeFill="background1"/>
          </w:tcPr>
          <w:p w:rsidR="00565EB4" w:rsidRDefault="00565EB4" w:rsidP="00C46D5A">
            <w:pPr>
              <w:spacing w:before="120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**</w:t>
            </w:r>
          </w:p>
        </w:tc>
      </w:tr>
    </w:tbl>
    <w:p w:rsidR="00C46D5A" w:rsidRPr="00565EB4" w:rsidRDefault="00F330D7" w:rsidP="00565EB4">
      <w:pPr>
        <w:spacing w:before="120"/>
        <w:ind w:left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**</w:t>
      </w:r>
      <w:r w:rsidR="00565EB4" w:rsidRPr="00565EB4">
        <w:rPr>
          <w:rFonts w:ascii="Century Gothic" w:hAnsi="Century Gothic"/>
          <w:b/>
          <w:color w:val="000000"/>
          <w:sz w:val="20"/>
          <w:szCs w:val="20"/>
        </w:rPr>
        <w:t>Cenę oferty</w:t>
      </w:r>
      <w:r w:rsidR="00C46D5A" w:rsidRPr="00565EB4">
        <w:rPr>
          <w:rFonts w:ascii="Century Gothic" w:hAnsi="Century Gothic"/>
          <w:b/>
          <w:color w:val="000000"/>
          <w:sz w:val="20"/>
          <w:szCs w:val="20"/>
        </w:rPr>
        <w:t xml:space="preserve"> brutto należy przenieść do formularza „Oferta”.</w:t>
      </w:r>
    </w:p>
    <w:p w:rsidR="000B2293" w:rsidRPr="006A0CAE" w:rsidRDefault="000B2293" w:rsidP="00F330D7">
      <w:pPr>
        <w:spacing w:before="120" w:after="120"/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W przypadku, gdy wybór oferty będzie prowadził do powstania u Zamawiającego podatku zgodnie z przepisami o podatku od towarów i usług Wykonawca określi ceny netto. Stosowne oświadczenie, zgodnie z pkt. 16.3 SIWZ Wykonawca jest zobowiązany dołączyć do oferty.</w:t>
      </w:r>
    </w:p>
    <w:p w:rsidR="000B2293" w:rsidRPr="006A0CAE" w:rsidRDefault="000B2293" w:rsidP="00F330D7">
      <w:pPr>
        <w:spacing w:before="120" w:after="120"/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W przypadku, gdy wybór oferty będzie prowadził do powstania u Zamawiającego podatku zgodnie z przepisami o podatku od towarów i usług Cenę Razem brutto należy przenieść do Formularza „Oferta”.</w:t>
      </w:r>
    </w:p>
    <w:p w:rsidR="000B2293" w:rsidRPr="006A0CAE" w:rsidRDefault="000B2293" w:rsidP="00F330D7">
      <w:pPr>
        <w:spacing w:before="120" w:after="120"/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 xml:space="preserve">Wynagrodzenie Wykonawcy w okresie rozliczania zawartej umowy będzie wyliczane na podstawie cen jednostkowych zawartych w tabeli powyżej i obowiązującego cennika usług </w:t>
      </w:r>
      <w:proofErr w:type="spellStart"/>
      <w:r w:rsidRPr="006A0CAE">
        <w:rPr>
          <w:rFonts w:ascii="Century Gothic" w:hAnsi="Century Gothic"/>
          <w:color w:val="000000"/>
          <w:sz w:val="20"/>
          <w:szCs w:val="20"/>
        </w:rPr>
        <w:t>roamingowych</w:t>
      </w:r>
      <w:proofErr w:type="spellEnd"/>
      <w:r w:rsidRPr="006A0CAE">
        <w:rPr>
          <w:rFonts w:ascii="Century Gothic" w:hAnsi="Century Gothic"/>
          <w:color w:val="000000"/>
          <w:sz w:val="20"/>
          <w:szCs w:val="20"/>
        </w:rPr>
        <w:t xml:space="preserve"> Operatora (Wykonawcy) i zrealizowanych połączeń dla usług zrealizowanych poza granicami Rzeczpospolitej Polskiej.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B2293" w:rsidRPr="006A0CAE" w:rsidTr="00C17BB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C17BB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B2293" w:rsidRPr="006A0CAE" w:rsidTr="00C17BB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C17BB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sectPr w:rsidR="000B2293" w:rsidRPr="006A0CAE" w:rsidSect="00C17BBC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1418" w:right="1259" w:bottom="924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62" w:rsidRDefault="00987B62" w:rsidP="000B2293">
      <w:pPr>
        <w:spacing w:after="0" w:line="240" w:lineRule="auto"/>
      </w:pPr>
      <w:r>
        <w:separator/>
      </w:r>
    </w:p>
  </w:endnote>
  <w:endnote w:type="continuationSeparator" w:id="0">
    <w:p w:rsidR="00987B62" w:rsidRDefault="00987B62" w:rsidP="000B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Default="00987B62">
    <w:pPr>
      <w:pStyle w:val="Stopka"/>
      <w:jc w:val="center"/>
    </w:pPr>
  </w:p>
  <w:p w:rsidR="00987B62" w:rsidRDefault="00987B62"/>
  <w:p w:rsidR="00987B62" w:rsidRDefault="00987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Default="00987B62" w:rsidP="00C17B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7B62" w:rsidRDefault="00987B62" w:rsidP="00C17BB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Pr="004B4D45" w:rsidRDefault="00987B62">
    <w:pPr>
      <w:pStyle w:val="Stopka"/>
      <w:jc w:val="center"/>
      <w:rPr>
        <w:rFonts w:ascii="Garamond" w:hAnsi="Garamond"/>
        <w:sz w:val="20"/>
        <w:szCs w:val="20"/>
      </w:rPr>
    </w:pPr>
  </w:p>
  <w:p w:rsidR="00987B62" w:rsidRPr="0050015F" w:rsidRDefault="00987B62" w:rsidP="00C17BBC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62" w:rsidRDefault="00987B62" w:rsidP="000B2293">
      <w:pPr>
        <w:spacing w:after="0" w:line="240" w:lineRule="auto"/>
      </w:pPr>
      <w:r>
        <w:separator/>
      </w:r>
    </w:p>
  </w:footnote>
  <w:footnote w:type="continuationSeparator" w:id="0">
    <w:p w:rsidR="00987B62" w:rsidRDefault="00987B62" w:rsidP="000B2293">
      <w:pPr>
        <w:spacing w:after="0" w:line="240" w:lineRule="auto"/>
      </w:pPr>
      <w:r>
        <w:continuationSeparator/>
      </w:r>
    </w:p>
  </w:footnote>
  <w:footnote w:id="1">
    <w:p w:rsidR="00987B62" w:rsidRDefault="00987B62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987B62" w:rsidRPr="00093494" w:rsidRDefault="00987B62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87B62" w:rsidRPr="00093494" w:rsidRDefault="00987B62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87B62" w:rsidRPr="001378BF" w:rsidRDefault="00987B62" w:rsidP="000B2293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Default="00987B62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987B62" w:rsidRDefault="00987B62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987B62" w:rsidRDefault="00987B62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Default="00987B62" w:rsidP="00C17BB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7B62" w:rsidRDefault="00987B62" w:rsidP="00C17BBC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62" w:rsidRDefault="00987B62" w:rsidP="00C17BBC">
    <w:pPr>
      <w:pStyle w:val="Nagwek"/>
      <w:framePr w:wrap="around" w:vAnchor="text" w:hAnchor="margin" w:xAlign="right" w:y="1"/>
      <w:rPr>
        <w:rStyle w:val="Numerstrony"/>
      </w:rPr>
    </w:pPr>
  </w:p>
  <w:p w:rsidR="00987B62" w:rsidRDefault="00987B6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09F"/>
    <w:multiLevelType w:val="hybridMultilevel"/>
    <w:tmpl w:val="6E38B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08"/>
    <w:rsid w:val="000B2293"/>
    <w:rsid w:val="00475416"/>
    <w:rsid w:val="00565EB4"/>
    <w:rsid w:val="00610303"/>
    <w:rsid w:val="0067349D"/>
    <w:rsid w:val="00695FBF"/>
    <w:rsid w:val="00987B62"/>
    <w:rsid w:val="00C17BBC"/>
    <w:rsid w:val="00C20F96"/>
    <w:rsid w:val="00C46D5A"/>
    <w:rsid w:val="00CA178E"/>
    <w:rsid w:val="00D77D08"/>
    <w:rsid w:val="00EC6269"/>
    <w:rsid w:val="00F330D7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29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B229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B229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229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B229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B2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0B229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229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B2293"/>
    <w:rPr>
      <w:vertAlign w:val="superscript"/>
    </w:rPr>
  </w:style>
  <w:style w:type="paragraph" w:customStyle="1" w:styleId="Kreska">
    <w:name w:val="Kreska"/>
    <w:basedOn w:val="Normalny"/>
    <w:rsid w:val="000B229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B229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B2293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29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B229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B229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229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B229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B2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0B229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229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B2293"/>
    <w:rPr>
      <w:vertAlign w:val="superscript"/>
    </w:rPr>
  </w:style>
  <w:style w:type="paragraph" w:customStyle="1" w:styleId="Kreska">
    <w:name w:val="Kreska"/>
    <w:basedOn w:val="Normalny"/>
    <w:rsid w:val="000B229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B229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B2293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8</cp:revision>
  <dcterms:created xsi:type="dcterms:W3CDTF">2019-07-12T15:02:00Z</dcterms:created>
  <dcterms:modified xsi:type="dcterms:W3CDTF">2019-07-24T13:50:00Z</dcterms:modified>
</cp:coreProperties>
</file>