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6B" w:rsidRPr="005F687F" w:rsidRDefault="0008116B" w:rsidP="0008116B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po zmianie na dzień </w:t>
      </w:r>
      <w:r w:rsidR="00534897">
        <w:rPr>
          <w:rFonts w:ascii="Century Gothic" w:hAnsi="Century Gothic"/>
          <w:b/>
          <w:sz w:val="20"/>
          <w:szCs w:val="20"/>
          <w:lang w:eastAsia="pl-PL"/>
        </w:rPr>
        <w:t>08.</w:t>
      </w:r>
      <w:bookmarkStart w:id="0" w:name="_GoBack"/>
      <w:bookmarkEnd w:id="0"/>
      <w:r>
        <w:rPr>
          <w:rFonts w:ascii="Century Gothic" w:hAnsi="Century Gothic"/>
          <w:b/>
          <w:sz w:val="20"/>
          <w:szCs w:val="20"/>
          <w:lang w:eastAsia="pl-PL"/>
        </w:rPr>
        <w:t>11.2019 r.</w:t>
      </w:r>
    </w:p>
    <w:p w:rsidR="0008116B" w:rsidRDefault="0008116B" w:rsidP="0008116B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08116B" w:rsidRPr="00E81504" w:rsidRDefault="0008116B" w:rsidP="0008116B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8116B" w:rsidRPr="00E81504" w:rsidRDefault="0008116B" w:rsidP="0008116B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8116B" w:rsidRDefault="0008116B" w:rsidP="0008116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8116B" w:rsidRPr="006C55C7" w:rsidRDefault="0008116B" w:rsidP="0008116B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C55C7">
        <w:rPr>
          <w:rFonts w:ascii="Century Gothic" w:hAnsi="Century Gothic"/>
          <w:b/>
          <w:sz w:val="20"/>
          <w:szCs w:val="20"/>
        </w:rPr>
        <w:t>Formularz</w:t>
      </w:r>
      <w:r w:rsidRPr="006C55C7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C55C7">
        <w:rPr>
          <w:rFonts w:ascii="Century Gothic" w:hAnsi="Century Gothic"/>
          <w:b/>
          <w:sz w:val="20"/>
          <w:szCs w:val="20"/>
        </w:rPr>
        <w:t>cenowy</w:t>
      </w:r>
    </w:p>
    <w:p w:rsidR="0008116B" w:rsidRPr="006C55C7" w:rsidRDefault="0008116B" w:rsidP="0008116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8116B" w:rsidRPr="006C55C7" w:rsidRDefault="0008116B" w:rsidP="0008116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8116B" w:rsidRPr="006C55C7" w:rsidRDefault="0008116B" w:rsidP="000811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8116B" w:rsidRPr="006C55C7" w:rsidRDefault="0008116B" w:rsidP="0008116B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8116B" w:rsidRDefault="0008116B" w:rsidP="0008116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Część nr 1: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>usługi serwisowe samochodów służbowych PIG-PIB w Warszawie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TABELA 1.A.</w:t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TOYOTA HILUX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VW 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PASSAT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AMAROK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CADDY 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lastRenderedPageBreak/>
              <w:t>VW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CARAVELLE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QASHQAI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 X-TRAIL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NAVARA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VITO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UNIMOG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  <w:trHeight w:val="359"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MAN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ISUZU 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D-MAX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DACIA DUSTER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DACIA </w:t>
            </w:r>
          </w:p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JEEP RENEGADE</w:t>
            </w: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2D458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RAZEM 1.A.: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  <w:r>
        <w:rPr>
          <w:rFonts w:ascii="Century Gothic" w:hAnsi="Century Gothic"/>
          <w:lang w:val="en-US" w:eastAsia="pl-PL"/>
        </w:rP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2D458D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lastRenderedPageBreak/>
              <w:t>TABELA 1.B.</w:t>
            </w:r>
          </w:p>
        </w:tc>
      </w:tr>
      <w:tr w:rsidR="0008116B" w:rsidRPr="002D458D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2D458D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2D458D" w:rsidTr="00BA0D85">
        <w:trPr>
          <w:cantSplit/>
          <w:trHeight w:val="6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TOYOTA        HILUX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PASSAT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                CADDY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AMAROK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CARAVELLE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QASHQAI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             X-TRAIL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NAVARA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     VITO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UNIMOG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393"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MAN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ISUZU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D-MAX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lastRenderedPageBreak/>
              <w:t>DACIA          DUSTER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DACIA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JEEP      RENEGADE</w:t>
            </w:r>
          </w:p>
        </w:tc>
        <w:tc>
          <w:tcPr>
            <w:tcW w:w="1418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379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1.B.: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outlineLvl w:val="0"/>
        <w:rPr>
          <w:rFonts w:ascii="Century Gothic" w:hAnsi="Century Gothic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TABELA 1.C.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1.C.: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2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Gdańsku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5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CD0E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2A0214" w:rsidRDefault="0008116B" w:rsidP="00CD0EA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CD0E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2A0214" w:rsidRDefault="0008116B" w:rsidP="00CD0EA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CD0E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2A0214" w:rsidRDefault="0008116B" w:rsidP="00CD0EA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CAROLLA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CD0E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2A0214" w:rsidRDefault="0008116B" w:rsidP="00CD0EA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NISSAN  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CD0EA0" w:rsidRPr="002D458D" w:rsidTr="00CD0E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A0" w:rsidRPr="002A0214" w:rsidRDefault="00CD0EA0" w:rsidP="00CD0EA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                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A0" w:rsidRPr="002A0214" w:rsidRDefault="00CD0EA0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RAZEM 2.A.: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FF1FB7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08116B" w:rsidRPr="00FF1FB7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FF1FB7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FF1FB7" w:rsidTr="00BA0D85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CAROLLA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NISSAN      NAVARA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2A0214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7903CC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               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7903CC" w:rsidRPr="002D458D" w:rsidTr="00BA0D85">
        <w:trPr>
          <w:trHeight w:val="447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7903CC" w:rsidRPr="002A0214" w:rsidRDefault="007903CC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903CC" w:rsidRPr="002D458D" w:rsidRDefault="007903CC" w:rsidP="00BA0D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3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S</w:t>
      </w:r>
      <w:r w:rsidRPr="001817E5">
        <w:rPr>
          <w:rFonts w:ascii="Century Gothic" w:hAnsi="Century Gothic" w:cs="Verdana"/>
          <w:b/>
          <w:sz w:val="20"/>
          <w:szCs w:val="20"/>
          <w:lang w:eastAsia="pl-PL"/>
        </w:rPr>
        <w:t>zczecinie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8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08116B" w:rsidRPr="00B1505F" w:rsidRDefault="00B30B93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rPr>
          <w:trHeight w:val="3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LAND 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1817E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7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3</w:t>
            </w: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08116B" w:rsidRDefault="0008116B" w:rsidP="0008116B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p w:rsidR="0008116B" w:rsidRDefault="0008116B" w:rsidP="0008116B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FF1FB7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08116B" w:rsidRPr="00FF1FB7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FF1FB7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FF1FB7" w:rsidTr="00BA0D85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TOYOTA 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08116B" w:rsidRPr="00B1505F" w:rsidRDefault="00B30B93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LAND             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415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08116B" w:rsidRPr="00B1505F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3.B.: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8116B" w:rsidRPr="00B1505F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p w:rsidR="0008116B" w:rsidRPr="002D458D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4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Sosnowcu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1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 xml:space="preserve"> 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4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4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FF1FB7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08116B" w:rsidRPr="00FF1FB7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FF1FB7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2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FF1FB7" w:rsidTr="00BA0D85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TOYOTA 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DACIA        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450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</w:p>
    <w:p w:rsidR="0008116B" w:rsidRPr="002D458D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5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Kielcach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08116B">
            <w:pPr>
              <w:tabs>
                <w:tab w:val="center" w:pos="7113"/>
                <w:tab w:val="left" w:pos="10017"/>
              </w:tabs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ab/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ab/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3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4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A0D8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A0D85">
              <w:rPr>
                <w:rFonts w:ascii="Century Gothic" w:eastAsiaTheme="minorHAnsi" w:hAnsi="Century Gothic" w:cstheme="minorBidi"/>
                <w:sz w:val="18"/>
                <w:szCs w:val="18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46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5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FF1FB7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08116B" w:rsidRPr="00FF1FB7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FF1FB7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FF1FB7" w:rsidTr="00BA0D85">
        <w:trPr>
          <w:cantSplit/>
          <w:trHeight w:val="62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DACIA </w:t>
            </w:r>
          </w:p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B30B93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30B93">
              <w:rPr>
                <w:rFonts w:ascii="Century Gothic" w:eastAsiaTheme="minorHAnsi" w:hAnsi="Century Gothic" w:cstheme="minorBidi"/>
                <w:sz w:val="18"/>
                <w:szCs w:val="18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A845B2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4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08116B" w:rsidRPr="00617240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724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5.B.: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Cs/>
          <w:u w:val="single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Pr="002D458D" w:rsidRDefault="0008116B" w:rsidP="0008116B">
      <w:pPr>
        <w:spacing w:after="0" w:line="240" w:lineRule="auto"/>
        <w:outlineLvl w:val="0"/>
        <w:rPr>
          <w:rFonts w:ascii="Century Gothic" w:hAnsi="Century Gothic"/>
          <w:lang w:eastAsia="pl-PL"/>
        </w:rPr>
      </w:pPr>
    </w:p>
    <w:p w:rsidR="0008116B" w:rsidRDefault="0008116B" w:rsidP="0008116B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08116B" w:rsidRPr="002D458D" w:rsidRDefault="0008116B" w:rsidP="0008116B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6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Krakowie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08116B" w:rsidRPr="002D458D" w:rsidTr="00BA0D85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08116B" w:rsidRPr="002D458D" w:rsidTr="00BA0D85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6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08116B" w:rsidRPr="002D458D" w:rsidTr="00BA0D85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7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2D458D" w:rsidTr="00BA0D85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08116B" w:rsidRPr="00850BED" w:rsidRDefault="00B30B93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NISSAN          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SUZUKI             JIMMY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JEEP RENEGADE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LAND 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08116B" w:rsidRPr="002D458D" w:rsidTr="00BA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6</w:t>
            </w: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2D458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08116B" w:rsidRDefault="0008116B" w:rsidP="0008116B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p w:rsidR="0008116B" w:rsidRDefault="0008116B" w:rsidP="00D33BF3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08116B" w:rsidRPr="00FF1FB7" w:rsidTr="00BA0D85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u w:val="single"/>
                <w:lang w:eastAsia="pl-PL"/>
              </w:rPr>
              <w:lastRenderedPageBreak/>
              <w:br w:type="page"/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08116B" w:rsidRPr="00FF1FB7" w:rsidTr="00BA0D85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08116B" w:rsidRPr="00FF1FB7" w:rsidTr="00BA0D85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8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08116B" w:rsidRPr="00FF1FB7" w:rsidRDefault="0008116B" w:rsidP="00BA0D85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08116B" w:rsidRPr="00FF1FB7" w:rsidTr="00BA0D85">
        <w:trPr>
          <w:cantSplit/>
          <w:trHeight w:val="52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8116B" w:rsidRPr="00FF1FB7" w:rsidTr="00BA0D85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116B" w:rsidRPr="00FF1FB7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DACIA          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NISSAN                 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SUZUKI             JIMMY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JEEP            RENEGADE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D33BF3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D33B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TOYOTA LAND CRUSER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343"/>
        </w:trPr>
        <w:tc>
          <w:tcPr>
            <w:tcW w:w="13183" w:type="dxa"/>
            <w:gridSpan w:val="11"/>
            <w:shd w:val="clear" w:color="auto" w:fill="F2F2F2"/>
            <w:vAlign w:val="center"/>
          </w:tcPr>
          <w:p w:rsidR="0008116B" w:rsidRPr="00850BED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6.B.:</w:t>
            </w:r>
          </w:p>
        </w:tc>
        <w:tc>
          <w:tcPr>
            <w:tcW w:w="1276" w:type="dxa"/>
          </w:tcPr>
          <w:p w:rsidR="0008116B" w:rsidRPr="002D458D" w:rsidRDefault="0008116B" w:rsidP="00BA0D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08116B" w:rsidRPr="002D458D" w:rsidTr="00BA0D85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08116B" w:rsidRPr="002D458D" w:rsidTr="00BA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08116B" w:rsidRPr="002D458D" w:rsidTr="00BA0D8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lastRenderedPageBreak/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08116B" w:rsidRPr="00737FB5" w:rsidRDefault="0008116B" w:rsidP="0008116B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08116B" w:rsidRPr="002D458D" w:rsidTr="00BA0D85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116B" w:rsidRPr="002D458D" w:rsidTr="00BA0D85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08116B" w:rsidRPr="00737FB5" w:rsidRDefault="0008116B" w:rsidP="00BA0D85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116B" w:rsidRPr="002D458D" w:rsidRDefault="0008116B" w:rsidP="0008116B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08116B" w:rsidRPr="002D458D" w:rsidRDefault="0008116B" w:rsidP="0008116B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08116B" w:rsidRPr="002D458D" w:rsidRDefault="0008116B" w:rsidP="0008116B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08116B" w:rsidRDefault="0008116B" w:rsidP="0008116B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08116B" w:rsidRDefault="0008116B" w:rsidP="0008116B">
      <w:pPr>
        <w:spacing w:after="0"/>
        <w:rPr>
          <w:rFonts w:ascii="Century Gothic" w:eastAsia="Calibri" w:hAnsi="Century Gothic"/>
          <w:b/>
          <w:bCs/>
          <w:lang w:eastAsia="pl-PL"/>
        </w:rPr>
      </w:pPr>
    </w:p>
    <w:p w:rsidR="0008116B" w:rsidRDefault="0008116B" w:rsidP="0008116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8116B" w:rsidRDefault="0008116B" w:rsidP="0008116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5C7143" w:rsidRDefault="005C7143"/>
    <w:sectPr w:rsidR="005C7143" w:rsidSect="000811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F3" w:rsidRDefault="00D33BF3" w:rsidP="0008116B">
      <w:pPr>
        <w:spacing w:after="0" w:line="240" w:lineRule="auto"/>
      </w:pPr>
      <w:r>
        <w:separator/>
      </w:r>
    </w:p>
  </w:endnote>
  <w:endnote w:type="continuationSeparator" w:id="0">
    <w:p w:rsidR="00D33BF3" w:rsidRDefault="00D33BF3" w:rsidP="000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F3" w:rsidRDefault="00D33BF3" w:rsidP="0008116B">
      <w:pPr>
        <w:spacing w:after="0" w:line="240" w:lineRule="auto"/>
      </w:pPr>
      <w:r>
        <w:separator/>
      </w:r>
    </w:p>
  </w:footnote>
  <w:footnote w:type="continuationSeparator" w:id="0">
    <w:p w:rsidR="00D33BF3" w:rsidRDefault="00D33BF3" w:rsidP="0008116B">
      <w:pPr>
        <w:spacing w:after="0" w:line="240" w:lineRule="auto"/>
      </w:pPr>
      <w:r>
        <w:continuationSeparator/>
      </w:r>
    </w:p>
  </w:footnote>
  <w:footnote w:id="1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2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3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4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5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6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7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8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9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0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1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2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3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4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5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6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7">
    <w:p w:rsidR="00D33BF3" w:rsidRPr="002D458D" w:rsidRDefault="00D33BF3" w:rsidP="0008116B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8">
    <w:p w:rsidR="00D33BF3" w:rsidRPr="004A5AFA" w:rsidRDefault="00D33BF3" w:rsidP="0008116B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1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D5"/>
    <w:rsid w:val="0008116B"/>
    <w:rsid w:val="004216D5"/>
    <w:rsid w:val="00534897"/>
    <w:rsid w:val="005C7143"/>
    <w:rsid w:val="007903CC"/>
    <w:rsid w:val="00AF7703"/>
    <w:rsid w:val="00B30B93"/>
    <w:rsid w:val="00B60DA5"/>
    <w:rsid w:val="00BA0D85"/>
    <w:rsid w:val="00CD0EA0"/>
    <w:rsid w:val="00D33BF3"/>
    <w:rsid w:val="00D41AEA"/>
    <w:rsid w:val="00E2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16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8116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8116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811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8116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8116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08116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08116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08116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08116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1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08116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8116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811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rsid w:val="0008116B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08116B"/>
    <w:rPr>
      <w:rFonts w:ascii="Times New Roman" w:eastAsia="Times New Roman" w:hAnsi="Times New Roman" w:cs="Times New Roman"/>
      <w:b/>
      <w:szCs w:val="20"/>
    </w:rPr>
  </w:style>
  <w:style w:type="character" w:customStyle="1" w:styleId="Nagwek7Znak">
    <w:name w:val="Nagłówek 7 Znak"/>
    <w:basedOn w:val="Domylnaczcionkaakapitu"/>
    <w:link w:val="Nagwek7"/>
    <w:rsid w:val="0008116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08116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08116B"/>
    <w:rPr>
      <w:rFonts w:ascii="Arial" w:eastAsia="Times New Roman" w:hAnsi="Arial" w:cs="Times New Roman"/>
      <w:szCs w:val="20"/>
    </w:rPr>
  </w:style>
  <w:style w:type="paragraph" w:styleId="Stopka">
    <w:name w:val="footer"/>
    <w:aliases w:val="stand"/>
    <w:basedOn w:val="Normalny"/>
    <w:link w:val="StopkaZnak"/>
    <w:uiPriority w:val="99"/>
    <w:rsid w:val="0008116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8116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8116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08116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8116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8116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8116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811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116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8116B"/>
    <w:rPr>
      <w:vertAlign w:val="superscript"/>
    </w:rPr>
  </w:style>
  <w:style w:type="paragraph" w:styleId="Tekstpodstawowy">
    <w:name w:val="Body Text"/>
    <w:basedOn w:val="Normalny"/>
    <w:link w:val="TekstpodstawowyZnak"/>
    <w:rsid w:val="0008116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116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8116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811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8116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08116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11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8116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8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811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8116B"/>
    <w:rPr>
      <w:rFonts w:ascii="Tahoma" w:eastAsia="Times New Roman" w:hAnsi="Tahoma" w:cs="Times New Roman"/>
      <w:sz w:val="16"/>
      <w:szCs w:val="16"/>
    </w:rPr>
  </w:style>
  <w:style w:type="character" w:styleId="Hipercze">
    <w:name w:val="Hyperlink"/>
    <w:rsid w:val="0008116B"/>
    <w:rPr>
      <w:color w:val="0000FF"/>
      <w:u w:val="single"/>
    </w:rPr>
  </w:style>
  <w:style w:type="character" w:customStyle="1" w:styleId="st">
    <w:name w:val="st"/>
    <w:basedOn w:val="Domylnaczcionkaakapitu"/>
    <w:rsid w:val="0008116B"/>
  </w:style>
  <w:style w:type="character" w:styleId="Uwydatnienie">
    <w:name w:val="Emphasis"/>
    <w:qFormat/>
    <w:rsid w:val="0008116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811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116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081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811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116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81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8116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8116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8116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8116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811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116B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08116B"/>
    <w:rPr>
      <w:vertAlign w:val="superscript"/>
    </w:rPr>
  </w:style>
  <w:style w:type="character" w:customStyle="1" w:styleId="ZnakZnak7">
    <w:name w:val="Znak Znak7"/>
    <w:locked/>
    <w:rsid w:val="0008116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8116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8116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08116B"/>
    <w:pPr>
      <w:ind w:left="720"/>
      <w:contextualSpacing/>
    </w:pPr>
  </w:style>
  <w:style w:type="character" w:customStyle="1" w:styleId="h2">
    <w:name w:val="h2"/>
    <w:rsid w:val="0008116B"/>
  </w:style>
  <w:style w:type="character" w:customStyle="1" w:styleId="h1">
    <w:name w:val="h1"/>
    <w:rsid w:val="0008116B"/>
  </w:style>
  <w:style w:type="paragraph" w:customStyle="1" w:styleId="ListParagraph1">
    <w:name w:val="List Paragraph1"/>
    <w:basedOn w:val="Normalny"/>
    <w:rsid w:val="0008116B"/>
    <w:pPr>
      <w:ind w:left="720"/>
      <w:contextualSpacing/>
    </w:pPr>
  </w:style>
  <w:style w:type="paragraph" w:customStyle="1" w:styleId="TabelkaBulety">
    <w:name w:val="Tabelka Bulety"/>
    <w:basedOn w:val="Normalny"/>
    <w:rsid w:val="0008116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0811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8116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11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8116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8116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08116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8116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08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08116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8116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11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8116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08116B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08116B"/>
  </w:style>
  <w:style w:type="paragraph" w:customStyle="1" w:styleId="Zacznik1">
    <w:name w:val="Załącznik 1"/>
    <w:basedOn w:val="Nagwek1"/>
    <w:next w:val="Tekstblokowy"/>
    <w:rsid w:val="0008116B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08116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8116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8116B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paragraph" w:styleId="Podtytu">
    <w:name w:val="Subtitle"/>
    <w:basedOn w:val="Normalny"/>
    <w:link w:val="PodtytuZnak"/>
    <w:qFormat/>
    <w:rsid w:val="0008116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08116B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ReturnAddress">
    <w:name w:val="Short Return Address"/>
    <w:basedOn w:val="Normalny"/>
    <w:rsid w:val="0008116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8116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8116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8116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81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81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81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81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08116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8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08116B"/>
    <w:rPr>
      <w:b/>
    </w:rPr>
  </w:style>
  <w:style w:type="character" w:styleId="Pogrubienie">
    <w:name w:val="Strong"/>
    <w:uiPriority w:val="22"/>
    <w:qFormat/>
    <w:rsid w:val="0008116B"/>
    <w:rPr>
      <w:b/>
      <w:bCs/>
    </w:rPr>
  </w:style>
  <w:style w:type="paragraph" w:customStyle="1" w:styleId="Kreska">
    <w:name w:val="Kreska"/>
    <w:basedOn w:val="Normalny"/>
    <w:rsid w:val="0008116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08116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08116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08116B"/>
    <w:rPr>
      <w:rFonts w:ascii="Times New Roman" w:eastAsia="Times New Roman" w:hAnsi="Times New Roman" w:cs="Times New Roman"/>
      <w:b/>
      <w:sz w:val="28"/>
      <w:szCs w:val="20"/>
    </w:rPr>
  </w:style>
  <w:style w:type="paragraph" w:styleId="Lista-kontynuacja">
    <w:name w:val="List Continue"/>
    <w:basedOn w:val="Normalny"/>
    <w:rsid w:val="0008116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8116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08116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8116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8116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8116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8116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811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8116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8116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08116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8116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8116B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8116B"/>
    <w:rPr>
      <w:rFonts w:ascii="Tahoma" w:eastAsia="Times New Roman" w:hAnsi="Tahoma" w:cs="Times New Roman"/>
      <w:sz w:val="16"/>
      <w:szCs w:val="16"/>
    </w:rPr>
  </w:style>
  <w:style w:type="paragraph" w:styleId="Bezodstpw">
    <w:name w:val="No Spacing"/>
    <w:uiPriority w:val="1"/>
    <w:qFormat/>
    <w:rsid w:val="0008116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08116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16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8116B"/>
  </w:style>
  <w:style w:type="character" w:customStyle="1" w:styleId="BodyTextChar1">
    <w:name w:val="Body Text Char1"/>
    <w:locked/>
    <w:rsid w:val="0008116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8116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08116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8116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8116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8116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8116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8116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8116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8116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8116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8116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8116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8116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8116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8116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8116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8116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8116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8116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8116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8116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8116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8116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8116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8116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8116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8116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8116B"/>
  </w:style>
  <w:style w:type="paragraph" w:customStyle="1" w:styleId="SPECYFIKACJE">
    <w:name w:val="SPECYFIKACJE"/>
    <w:basedOn w:val="Normalny"/>
    <w:rsid w:val="0008116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08116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8116B"/>
  </w:style>
  <w:style w:type="numbering" w:customStyle="1" w:styleId="Bezlisty3">
    <w:name w:val="Bez listy3"/>
    <w:next w:val="Bezlisty"/>
    <w:uiPriority w:val="99"/>
    <w:semiHidden/>
    <w:unhideWhenUsed/>
    <w:rsid w:val="0008116B"/>
  </w:style>
  <w:style w:type="numbering" w:customStyle="1" w:styleId="Bezlisty4">
    <w:name w:val="Bez listy4"/>
    <w:next w:val="Bezlisty"/>
    <w:uiPriority w:val="99"/>
    <w:semiHidden/>
    <w:unhideWhenUsed/>
    <w:rsid w:val="0008116B"/>
  </w:style>
  <w:style w:type="numbering" w:customStyle="1" w:styleId="Bezlisty5">
    <w:name w:val="Bez listy5"/>
    <w:next w:val="Bezlisty"/>
    <w:uiPriority w:val="99"/>
    <w:semiHidden/>
    <w:unhideWhenUsed/>
    <w:rsid w:val="0008116B"/>
  </w:style>
  <w:style w:type="numbering" w:customStyle="1" w:styleId="Bezlisty6">
    <w:name w:val="Bez listy6"/>
    <w:next w:val="Bezlisty"/>
    <w:uiPriority w:val="99"/>
    <w:semiHidden/>
    <w:unhideWhenUsed/>
    <w:rsid w:val="0008116B"/>
  </w:style>
  <w:style w:type="character" w:customStyle="1" w:styleId="HeaderChar">
    <w:name w:val="Header Char"/>
    <w:semiHidden/>
    <w:locked/>
    <w:rsid w:val="0008116B"/>
    <w:rPr>
      <w:rFonts w:cs="Times New Roman"/>
    </w:rPr>
  </w:style>
  <w:style w:type="character" w:customStyle="1" w:styleId="FooterChar">
    <w:name w:val="Footer Char"/>
    <w:locked/>
    <w:rsid w:val="0008116B"/>
    <w:rPr>
      <w:rFonts w:cs="Times New Roman"/>
    </w:rPr>
  </w:style>
  <w:style w:type="paragraph" w:customStyle="1" w:styleId="Akapitzlist11">
    <w:name w:val="Akapit z listą11"/>
    <w:basedOn w:val="Normalny"/>
    <w:rsid w:val="0008116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08116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8116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8116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8116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8116B"/>
    <w:pPr>
      <w:ind w:left="1132" w:hanging="283"/>
      <w:contextualSpacing/>
    </w:pPr>
  </w:style>
  <w:style w:type="paragraph" w:styleId="Listapunktowana">
    <w:name w:val="List Bullet"/>
    <w:basedOn w:val="Normalny"/>
    <w:rsid w:val="0008116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08116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8116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8116B"/>
    <w:rPr>
      <w:b/>
      <w:i/>
      <w:spacing w:val="0"/>
    </w:rPr>
  </w:style>
  <w:style w:type="paragraph" w:customStyle="1" w:styleId="Text1">
    <w:name w:val="Text 1"/>
    <w:basedOn w:val="Normalny"/>
    <w:rsid w:val="0008116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08116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08116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08116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8116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8116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8116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8116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8116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8116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8116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8116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8116B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08116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08116B"/>
    <w:rPr>
      <w:rFonts w:ascii="Symbol" w:hAnsi="Symbol"/>
    </w:rPr>
  </w:style>
  <w:style w:type="character" w:customStyle="1" w:styleId="WW8Num2z0">
    <w:name w:val="WW8Num2z0"/>
    <w:rsid w:val="0008116B"/>
    <w:rPr>
      <w:rFonts w:ascii="Symbol" w:hAnsi="Symbol"/>
    </w:rPr>
  </w:style>
  <w:style w:type="character" w:customStyle="1" w:styleId="WW8Num3z0">
    <w:name w:val="WW8Num3z0"/>
    <w:rsid w:val="0008116B"/>
    <w:rPr>
      <w:rFonts w:ascii="Symbol" w:hAnsi="Symbol"/>
    </w:rPr>
  </w:style>
  <w:style w:type="character" w:customStyle="1" w:styleId="WW8Num5z0">
    <w:name w:val="WW8Num5z0"/>
    <w:rsid w:val="0008116B"/>
    <w:rPr>
      <w:rFonts w:ascii="Times New Roman" w:hAnsi="Times New Roman" w:cs="Times New Roman"/>
    </w:rPr>
  </w:style>
  <w:style w:type="character" w:customStyle="1" w:styleId="WW8Num7z0">
    <w:name w:val="WW8Num7z0"/>
    <w:rsid w:val="0008116B"/>
    <w:rPr>
      <w:i w:val="0"/>
      <w:color w:val="auto"/>
    </w:rPr>
  </w:style>
  <w:style w:type="character" w:customStyle="1" w:styleId="WW8Num9z0">
    <w:name w:val="WW8Num9z0"/>
    <w:rsid w:val="0008116B"/>
    <w:rPr>
      <w:b/>
      <w:i w:val="0"/>
    </w:rPr>
  </w:style>
  <w:style w:type="character" w:customStyle="1" w:styleId="WW8Num11z0">
    <w:name w:val="WW8Num11z0"/>
    <w:rsid w:val="0008116B"/>
    <w:rPr>
      <w:rFonts w:ascii="Symbol" w:hAnsi="Symbol"/>
    </w:rPr>
  </w:style>
  <w:style w:type="character" w:customStyle="1" w:styleId="WW8Num11z1">
    <w:name w:val="WW8Num11z1"/>
    <w:rsid w:val="0008116B"/>
    <w:rPr>
      <w:rFonts w:ascii="Courier New" w:hAnsi="Courier New" w:cs="Courier New"/>
    </w:rPr>
  </w:style>
  <w:style w:type="character" w:customStyle="1" w:styleId="WW8Num11z2">
    <w:name w:val="WW8Num11z2"/>
    <w:rsid w:val="0008116B"/>
    <w:rPr>
      <w:rFonts w:ascii="Wingdings" w:hAnsi="Wingdings"/>
    </w:rPr>
  </w:style>
  <w:style w:type="character" w:customStyle="1" w:styleId="WW8Num16z0">
    <w:name w:val="WW8Num16z0"/>
    <w:rsid w:val="0008116B"/>
    <w:rPr>
      <w:b/>
      <w:i w:val="0"/>
    </w:rPr>
  </w:style>
  <w:style w:type="character" w:customStyle="1" w:styleId="WW8Num17z0">
    <w:name w:val="WW8Num17z0"/>
    <w:rsid w:val="0008116B"/>
    <w:rPr>
      <w:rFonts w:ascii="Times New Roman" w:hAnsi="Times New Roman"/>
    </w:rPr>
  </w:style>
  <w:style w:type="character" w:customStyle="1" w:styleId="WW8Num19z0">
    <w:name w:val="WW8Num19z0"/>
    <w:rsid w:val="0008116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8116B"/>
    <w:rPr>
      <w:color w:val="auto"/>
    </w:rPr>
  </w:style>
  <w:style w:type="character" w:customStyle="1" w:styleId="WW8Num31z0">
    <w:name w:val="WW8Num31z0"/>
    <w:rsid w:val="0008116B"/>
    <w:rPr>
      <w:b w:val="0"/>
    </w:rPr>
  </w:style>
  <w:style w:type="character" w:customStyle="1" w:styleId="WW8Num33z0">
    <w:name w:val="WW8Num33z0"/>
    <w:rsid w:val="0008116B"/>
    <w:rPr>
      <w:rFonts w:ascii="Times New Roman" w:hAnsi="Times New Roman"/>
    </w:rPr>
  </w:style>
  <w:style w:type="character" w:customStyle="1" w:styleId="WW8Num34z0">
    <w:name w:val="WW8Num34z0"/>
    <w:rsid w:val="0008116B"/>
    <w:rPr>
      <w:rFonts w:ascii="Symbol" w:hAnsi="Symbol"/>
    </w:rPr>
  </w:style>
  <w:style w:type="character" w:customStyle="1" w:styleId="WW8Num34z1">
    <w:name w:val="WW8Num34z1"/>
    <w:rsid w:val="0008116B"/>
    <w:rPr>
      <w:rFonts w:ascii="Symbol" w:hAnsi="Symbol"/>
      <w:color w:val="auto"/>
    </w:rPr>
  </w:style>
  <w:style w:type="character" w:customStyle="1" w:styleId="WW8Num38z0">
    <w:name w:val="WW8Num38z0"/>
    <w:rsid w:val="0008116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8116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8116B"/>
    <w:rPr>
      <w:rFonts w:ascii="Courier New" w:hAnsi="Courier New" w:cs="Courier New"/>
    </w:rPr>
  </w:style>
  <w:style w:type="character" w:customStyle="1" w:styleId="WW8Num47z2">
    <w:name w:val="WW8Num47z2"/>
    <w:rsid w:val="0008116B"/>
    <w:rPr>
      <w:rFonts w:ascii="Wingdings" w:hAnsi="Wingdings"/>
    </w:rPr>
  </w:style>
  <w:style w:type="character" w:customStyle="1" w:styleId="WW8Num47z3">
    <w:name w:val="WW8Num47z3"/>
    <w:rsid w:val="0008116B"/>
    <w:rPr>
      <w:rFonts w:ascii="Symbol" w:hAnsi="Symbol"/>
    </w:rPr>
  </w:style>
  <w:style w:type="character" w:customStyle="1" w:styleId="WW8Num49z1">
    <w:name w:val="WW8Num49z1"/>
    <w:rsid w:val="0008116B"/>
    <w:rPr>
      <w:rFonts w:ascii="Courier New" w:hAnsi="Courier New" w:cs="Courier New"/>
    </w:rPr>
  </w:style>
  <w:style w:type="character" w:customStyle="1" w:styleId="WW8Num49z2">
    <w:name w:val="WW8Num49z2"/>
    <w:rsid w:val="0008116B"/>
    <w:rPr>
      <w:rFonts w:ascii="Wingdings" w:hAnsi="Wingdings"/>
    </w:rPr>
  </w:style>
  <w:style w:type="character" w:customStyle="1" w:styleId="WW8Num49z3">
    <w:name w:val="WW8Num49z3"/>
    <w:rsid w:val="0008116B"/>
    <w:rPr>
      <w:rFonts w:ascii="Symbol" w:hAnsi="Symbol"/>
    </w:rPr>
  </w:style>
  <w:style w:type="character" w:customStyle="1" w:styleId="Nagwek3ZnakZnak">
    <w:name w:val="Nagłówek 3 Znak Znak"/>
    <w:rsid w:val="0008116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8116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8116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8116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8116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116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8116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8116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08116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8116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8116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08116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8116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8116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8116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8116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8116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8116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08116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8116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811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08116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08116B"/>
    <w:rPr>
      <w:vertAlign w:val="superscript"/>
    </w:rPr>
  </w:style>
  <w:style w:type="paragraph" w:customStyle="1" w:styleId="font5">
    <w:name w:val="font5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811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11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0811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0811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0811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08116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08116B"/>
    <w:pPr>
      <w:ind w:left="720"/>
      <w:contextualSpacing/>
    </w:pPr>
  </w:style>
  <w:style w:type="paragraph" w:customStyle="1" w:styleId="normalny0">
    <w:name w:val="normalny"/>
    <w:basedOn w:val="Normalny"/>
    <w:rsid w:val="0008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08116B"/>
  </w:style>
  <w:style w:type="paragraph" w:customStyle="1" w:styleId="St4-punkt">
    <w:name w:val="St4-punkt"/>
    <w:basedOn w:val="Normalny"/>
    <w:uiPriority w:val="99"/>
    <w:rsid w:val="0008116B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16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8116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8116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811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8116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8116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08116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08116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08116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08116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1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08116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8116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811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rsid w:val="0008116B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08116B"/>
    <w:rPr>
      <w:rFonts w:ascii="Times New Roman" w:eastAsia="Times New Roman" w:hAnsi="Times New Roman" w:cs="Times New Roman"/>
      <w:b/>
      <w:szCs w:val="20"/>
    </w:rPr>
  </w:style>
  <w:style w:type="character" w:customStyle="1" w:styleId="Nagwek7Znak">
    <w:name w:val="Nagłówek 7 Znak"/>
    <w:basedOn w:val="Domylnaczcionkaakapitu"/>
    <w:link w:val="Nagwek7"/>
    <w:rsid w:val="0008116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08116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08116B"/>
    <w:rPr>
      <w:rFonts w:ascii="Arial" w:eastAsia="Times New Roman" w:hAnsi="Arial" w:cs="Times New Roman"/>
      <w:szCs w:val="20"/>
    </w:rPr>
  </w:style>
  <w:style w:type="paragraph" w:styleId="Stopka">
    <w:name w:val="footer"/>
    <w:aliases w:val="stand"/>
    <w:basedOn w:val="Normalny"/>
    <w:link w:val="StopkaZnak"/>
    <w:uiPriority w:val="99"/>
    <w:rsid w:val="0008116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8116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8116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08116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8116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8116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8116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811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116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8116B"/>
    <w:rPr>
      <w:vertAlign w:val="superscript"/>
    </w:rPr>
  </w:style>
  <w:style w:type="paragraph" w:styleId="Tekstpodstawowy">
    <w:name w:val="Body Text"/>
    <w:basedOn w:val="Normalny"/>
    <w:link w:val="TekstpodstawowyZnak"/>
    <w:rsid w:val="0008116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116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8116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811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8116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08116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11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8116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8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811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8116B"/>
    <w:rPr>
      <w:rFonts w:ascii="Tahoma" w:eastAsia="Times New Roman" w:hAnsi="Tahoma" w:cs="Times New Roman"/>
      <w:sz w:val="16"/>
      <w:szCs w:val="16"/>
    </w:rPr>
  </w:style>
  <w:style w:type="character" w:styleId="Hipercze">
    <w:name w:val="Hyperlink"/>
    <w:rsid w:val="0008116B"/>
    <w:rPr>
      <w:color w:val="0000FF"/>
      <w:u w:val="single"/>
    </w:rPr>
  </w:style>
  <w:style w:type="character" w:customStyle="1" w:styleId="st">
    <w:name w:val="st"/>
    <w:basedOn w:val="Domylnaczcionkaakapitu"/>
    <w:rsid w:val="0008116B"/>
  </w:style>
  <w:style w:type="character" w:styleId="Uwydatnienie">
    <w:name w:val="Emphasis"/>
    <w:qFormat/>
    <w:rsid w:val="0008116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811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116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081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811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116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81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8116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8116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8116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8116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811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116B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08116B"/>
    <w:rPr>
      <w:vertAlign w:val="superscript"/>
    </w:rPr>
  </w:style>
  <w:style w:type="character" w:customStyle="1" w:styleId="ZnakZnak7">
    <w:name w:val="Znak Znak7"/>
    <w:locked/>
    <w:rsid w:val="0008116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8116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8116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08116B"/>
    <w:pPr>
      <w:ind w:left="720"/>
      <w:contextualSpacing/>
    </w:pPr>
  </w:style>
  <w:style w:type="character" w:customStyle="1" w:styleId="h2">
    <w:name w:val="h2"/>
    <w:rsid w:val="0008116B"/>
  </w:style>
  <w:style w:type="character" w:customStyle="1" w:styleId="h1">
    <w:name w:val="h1"/>
    <w:rsid w:val="0008116B"/>
  </w:style>
  <w:style w:type="paragraph" w:customStyle="1" w:styleId="ListParagraph1">
    <w:name w:val="List Paragraph1"/>
    <w:basedOn w:val="Normalny"/>
    <w:rsid w:val="0008116B"/>
    <w:pPr>
      <w:ind w:left="720"/>
      <w:contextualSpacing/>
    </w:pPr>
  </w:style>
  <w:style w:type="paragraph" w:customStyle="1" w:styleId="TabelkaBulety">
    <w:name w:val="Tabelka Bulety"/>
    <w:basedOn w:val="Normalny"/>
    <w:rsid w:val="0008116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0811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8116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11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8116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8116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08116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8116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08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08116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8116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11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8116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08116B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08116B"/>
  </w:style>
  <w:style w:type="paragraph" w:customStyle="1" w:styleId="Zacznik1">
    <w:name w:val="Załącznik 1"/>
    <w:basedOn w:val="Nagwek1"/>
    <w:next w:val="Tekstblokowy"/>
    <w:rsid w:val="0008116B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08116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8116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8116B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paragraph" w:styleId="Podtytu">
    <w:name w:val="Subtitle"/>
    <w:basedOn w:val="Normalny"/>
    <w:link w:val="PodtytuZnak"/>
    <w:qFormat/>
    <w:rsid w:val="0008116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08116B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ReturnAddress">
    <w:name w:val="Short Return Address"/>
    <w:basedOn w:val="Normalny"/>
    <w:rsid w:val="0008116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8116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8116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8116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81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81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81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81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08116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8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08116B"/>
    <w:rPr>
      <w:b/>
    </w:rPr>
  </w:style>
  <w:style w:type="character" w:styleId="Pogrubienie">
    <w:name w:val="Strong"/>
    <w:uiPriority w:val="22"/>
    <w:qFormat/>
    <w:rsid w:val="0008116B"/>
    <w:rPr>
      <w:b/>
      <w:bCs/>
    </w:rPr>
  </w:style>
  <w:style w:type="paragraph" w:customStyle="1" w:styleId="Kreska">
    <w:name w:val="Kreska"/>
    <w:basedOn w:val="Normalny"/>
    <w:rsid w:val="0008116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08116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08116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08116B"/>
    <w:rPr>
      <w:rFonts w:ascii="Times New Roman" w:eastAsia="Times New Roman" w:hAnsi="Times New Roman" w:cs="Times New Roman"/>
      <w:b/>
      <w:sz w:val="28"/>
      <w:szCs w:val="20"/>
    </w:rPr>
  </w:style>
  <w:style w:type="paragraph" w:styleId="Lista-kontynuacja">
    <w:name w:val="List Continue"/>
    <w:basedOn w:val="Normalny"/>
    <w:rsid w:val="0008116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8116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08116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8116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8116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8116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8116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811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8116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8116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08116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8116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8116B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8116B"/>
    <w:rPr>
      <w:rFonts w:ascii="Tahoma" w:eastAsia="Times New Roman" w:hAnsi="Tahoma" w:cs="Times New Roman"/>
      <w:sz w:val="16"/>
      <w:szCs w:val="16"/>
    </w:rPr>
  </w:style>
  <w:style w:type="paragraph" w:styleId="Bezodstpw">
    <w:name w:val="No Spacing"/>
    <w:uiPriority w:val="1"/>
    <w:qFormat/>
    <w:rsid w:val="0008116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08116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16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8116B"/>
  </w:style>
  <w:style w:type="character" w:customStyle="1" w:styleId="BodyTextChar1">
    <w:name w:val="Body Text Char1"/>
    <w:locked/>
    <w:rsid w:val="0008116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8116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08116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8116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8116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8116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8116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8116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8116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8116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8116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8116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8116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8116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8116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8116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8116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8116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8116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8116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8116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8116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8116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8116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8116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8116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8116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8116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8116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8116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8116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8116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8116B"/>
  </w:style>
  <w:style w:type="paragraph" w:customStyle="1" w:styleId="SPECYFIKACJE">
    <w:name w:val="SPECYFIKACJE"/>
    <w:basedOn w:val="Normalny"/>
    <w:rsid w:val="0008116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08116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8116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8116B"/>
  </w:style>
  <w:style w:type="numbering" w:customStyle="1" w:styleId="Bezlisty3">
    <w:name w:val="Bez listy3"/>
    <w:next w:val="Bezlisty"/>
    <w:uiPriority w:val="99"/>
    <w:semiHidden/>
    <w:unhideWhenUsed/>
    <w:rsid w:val="0008116B"/>
  </w:style>
  <w:style w:type="numbering" w:customStyle="1" w:styleId="Bezlisty4">
    <w:name w:val="Bez listy4"/>
    <w:next w:val="Bezlisty"/>
    <w:uiPriority w:val="99"/>
    <w:semiHidden/>
    <w:unhideWhenUsed/>
    <w:rsid w:val="0008116B"/>
  </w:style>
  <w:style w:type="numbering" w:customStyle="1" w:styleId="Bezlisty5">
    <w:name w:val="Bez listy5"/>
    <w:next w:val="Bezlisty"/>
    <w:uiPriority w:val="99"/>
    <w:semiHidden/>
    <w:unhideWhenUsed/>
    <w:rsid w:val="0008116B"/>
  </w:style>
  <w:style w:type="numbering" w:customStyle="1" w:styleId="Bezlisty6">
    <w:name w:val="Bez listy6"/>
    <w:next w:val="Bezlisty"/>
    <w:uiPriority w:val="99"/>
    <w:semiHidden/>
    <w:unhideWhenUsed/>
    <w:rsid w:val="0008116B"/>
  </w:style>
  <w:style w:type="character" w:customStyle="1" w:styleId="HeaderChar">
    <w:name w:val="Header Char"/>
    <w:semiHidden/>
    <w:locked/>
    <w:rsid w:val="0008116B"/>
    <w:rPr>
      <w:rFonts w:cs="Times New Roman"/>
    </w:rPr>
  </w:style>
  <w:style w:type="character" w:customStyle="1" w:styleId="FooterChar">
    <w:name w:val="Footer Char"/>
    <w:locked/>
    <w:rsid w:val="0008116B"/>
    <w:rPr>
      <w:rFonts w:cs="Times New Roman"/>
    </w:rPr>
  </w:style>
  <w:style w:type="paragraph" w:customStyle="1" w:styleId="Akapitzlist11">
    <w:name w:val="Akapit z listą11"/>
    <w:basedOn w:val="Normalny"/>
    <w:rsid w:val="0008116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08116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8116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8116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8116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8116B"/>
    <w:pPr>
      <w:ind w:left="1132" w:hanging="283"/>
      <w:contextualSpacing/>
    </w:pPr>
  </w:style>
  <w:style w:type="paragraph" w:styleId="Listapunktowana">
    <w:name w:val="List Bullet"/>
    <w:basedOn w:val="Normalny"/>
    <w:rsid w:val="0008116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08116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8116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8116B"/>
    <w:rPr>
      <w:b/>
      <w:i/>
      <w:spacing w:val="0"/>
    </w:rPr>
  </w:style>
  <w:style w:type="paragraph" w:customStyle="1" w:styleId="Text1">
    <w:name w:val="Text 1"/>
    <w:basedOn w:val="Normalny"/>
    <w:rsid w:val="0008116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08116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08116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08116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8116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8116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8116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8116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8116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8116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8116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8116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8116B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08116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08116B"/>
    <w:rPr>
      <w:rFonts w:ascii="Symbol" w:hAnsi="Symbol"/>
    </w:rPr>
  </w:style>
  <w:style w:type="character" w:customStyle="1" w:styleId="WW8Num2z0">
    <w:name w:val="WW8Num2z0"/>
    <w:rsid w:val="0008116B"/>
    <w:rPr>
      <w:rFonts w:ascii="Symbol" w:hAnsi="Symbol"/>
    </w:rPr>
  </w:style>
  <w:style w:type="character" w:customStyle="1" w:styleId="WW8Num3z0">
    <w:name w:val="WW8Num3z0"/>
    <w:rsid w:val="0008116B"/>
    <w:rPr>
      <w:rFonts w:ascii="Symbol" w:hAnsi="Symbol"/>
    </w:rPr>
  </w:style>
  <w:style w:type="character" w:customStyle="1" w:styleId="WW8Num5z0">
    <w:name w:val="WW8Num5z0"/>
    <w:rsid w:val="0008116B"/>
    <w:rPr>
      <w:rFonts w:ascii="Times New Roman" w:hAnsi="Times New Roman" w:cs="Times New Roman"/>
    </w:rPr>
  </w:style>
  <w:style w:type="character" w:customStyle="1" w:styleId="WW8Num7z0">
    <w:name w:val="WW8Num7z0"/>
    <w:rsid w:val="0008116B"/>
    <w:rPr>
      <w:i w:val="0"/>
      <w:color w:val="auto"/>
    </w:rPr>
  </w:style>
  <w:style w:type="character" w:customStyle="1" w:styleId="WW8Num9z0">
    <w:name w:val="WW8Num9z0"/>
    <w:rsid w:val="0008116B"/>
    <w:rPr>
      <w:b/>
      <w:i w:val="0"/>
    </w:rPr>
  </w:style>
  <w:style w:type="character" w:customStyle="1" w:styleId="WW8Num11z0">
    <w:name w:val="WW8Num11z0"/>
    <w:rsid w:val="0008116B"/>
    <w:rPr>
      <w:rFonts w:ascii="Symbol" w:hAnsi="Symbol"/>
    </w:rPr>
  </w:style>
  <w:style w:type="character" w:customStyle="1" w:styleId="WW8Num11z1">
    <w:name w:val="WW8Num11z1"/>
    <w:rsid w:val="0008116B"/>
    <w:rPr>
      <w:rFonts w:ascii="Courier New" w:hAnsi="Courier New" w:cs="Courier New"/>
    </w:rPr>
  </w:style>
  <w:style w:type="character" w:customStyle="1" w:styleId="WW8Num11z2">
    <w:name w:val="WW8Num11z2"/>
    <w:rsid w:val="0008116B"/>
    <w:rPr>
      <w:rFonts w:ascii="Wingdings" w:hAnsi="Wingdings"/>
    </w:rPr>
  </w:style>
  <w:style w:type="character" w:customStyle="1" w:styleId="WW8Num16z0">
    <w:name w:val="WW8Num16z0"/>
    <w:rsid w:val="0008116B"/>
    <w:rPr>
      <w:b/>
      <w:i w:val="0"/>
    </w:rPr>
  </w:style>
  <w:style w:type="character" w:customStyle="1" w:styleId="WW8Num17z0">
    <w:name w:val="WW8Num17z0"/>
    <w:rsid w:val="0008116B"/>
    <w:rPr>
      <w:rFonts w:ascii="Times New Roman" w:hAnsi="Times New Roman"/>
    </w:rPr>
  </w:style>
  <w:style w:type="character" w:customStyle="1" w:styleId="WW8Num19z0">
    <w:name w:val="WW8Num19z0"/>
    <w:rsid w:val="0008116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8116B"/>
    <w:rPr>
      <w:color w:val="auto"/>
    </w:rPr>
  </w:style>
  <w:style w:type="character" w:customStyle="1" w:styleId="WW8Num31z0">
    <w:name w:val="WW8Num31z0"/>
    <w:rsid w:val="0008116B"/>
    <w:rPr>
      <w:b w:val="0"/>
    </w:rPr>
  </w:style>
  <w:style w:type="character" w:customStyle="1" w:styleId="WW8Num33z0">
    <w:name w:val="WW8Num33z0"/>
    <w:rsid w:val="0008116B"/>
    <w:rPr>
      <w:rFonts w:ascii="Times New Roman" w:hAnsi="Times New Roman"/>
    </w:rPr>
  </w:style>
  <w:style w:type="character" w:customStyle="1" w:styleId="WW8Num34z0">
    <w:name w:val="WW8Num34z0"/>
    <w:rsid w:val="0008116B"/>
    <w:rPr>
      <w:rFonts w:ascii="Symbol" w:hAnsi="Symbol"/>
    </w:rPr>
  </w:style>
  <w:style w:type="character" w:customStyle="1" w:styleId="WW8Num34z1">
    <w:name w:val="WW8Num34z1"/>
    <w:rsid w:val="0008116B"/>
    <w:rPr>
      <w:rFonts w:ascii="Symbol" w:hAnsi="Symbol"/>
      <w:color w:val="auto"/>
    </w:rPr>
  </w:style>
  <w:style w:type="character" w:customStyle="1" w:styleId="WW8Num38z0">
    <w:name w:val="WW8Num38z0"/>
    <w:rsid w:val="0008116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8116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8116B"/>
    <w:rPr>
      <w:rFonts w:ascii="Courier New" w:hAnsi="Courier New" w:cs="Courier New"/>
    </w:rPr>
  </w:style>
  <w:style w:type="character" w:customStyle="1" w:styleId="WW8Num47z2">
    <w:name w:val="WW8Num47z2"/>
    <w:rsid w:val="0008116B"/>
    <w:rPr>
      <w:rFonts w:ascii="Wingdings" w:hAnsi="Wingdings"/>
    </w:rPr>
  </w:style>
  <w:style w:type="character" w:customStyle="1" w:styleId="WW8Num47z3">
    <w:name w:val="WW8Num47z3"/>
    <w:rsid w:val="0008116B"/>
    <w:rPr>
      <w:rFonts w:ascii="Symbol" w:hAnsi="Symbol"/>
    </w:rPr>
  </w:style>
  <w:style w:type="character" w:customStyle="1" w:styleId="WW8Num49z1">
    <w:name w:val="WW8Num49z1"/>
    <w:rsid w:val="0008116B"/>
    <w:rPr>
      <w:rFonts w:ascii="Courier New" w:hAnsi="Courier New" w:cs="Courier New"/>
    </w:rPr>
  </w:style>
  <w:style w:type="character" w:customStyle="1" w:styleId="WW8Num49z2">
    <w:name w:val="WW8Num49z2"/>
    <w:rsid w:val="0008116B"/>
    <w:rPr>
      <w:rFonts w:ascii="Wingdings" w:hAnsi="Wingdings"/>
    </w:rPr>
  </w:style>
  <w:style w:type="character" w:customStyle="1" w:styleId="WW8Num49z3">
    <w:name w:val="WW8Num49z3"/>
    <w:rsid w:val="0008116B"/>
    <w:rPr>
      <w:rFonts w:ascii="Symbol" w:hAnsi="Symbol"/>
    </w:rPr>
  </w:style>
  <w:style w:type="character" w:customStyle="1" w:styleId="Nagwek3ZnakZnak">
    <w:name w:val="Nagłówek 3 Znak Znak"/>
    <w:rsid w:val="0008116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8116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8116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8116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8116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116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8116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8116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08116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8116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8116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08116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8116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8116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8116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8116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8116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81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8116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08116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8116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811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08116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08116B"/>
    <w:rPr>
      <w:vertAlign w:val="superscript"/>
    </w:rPr>
  </w:style>
  <w:style w:type="paragraph" w:customStyle="1" w:styleId="font5">
    <w:name w:val="font5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811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11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0811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0811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08116B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0811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08116B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08116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0811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08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08116B"/>
    <w:pPr>
      <w:ind w:left="720"/>
      <w:contextualSpacing/>
    </w:pPr>
  </w:style>
  <w:style w:type="paragraph" w:customStyle="1" w:styleId="normalny0">
    <w:name w:val="normalny"/>
    <w:basedOn w:val="Normalny"/>
    <w:rsid w:val="0008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08116B"/>
  </w:style>
  <w:style w:type="paragraph" w:customStyle="1" w:styleId="St4-punkt">
    <w:name w:val="St4-punkt"/>
    <w:basedOn w:val="Normalny"/>
    <w:uiPriority w:val="99"/>
    <w:rsid w:val="0008116B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C02F-E13F-48ED-A17E-4BAF70DC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1786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10</cp:revision>
  <cp:lastPrinted>2019-11-08T08:52:00Z</cp:lastPrinted>
  <dcterms:created xsi:type="dcterms:W3CDTF">2019-11-06T11:30:00Z</dcterms:created>
  <dcterms:modified xsi:type="dcterms:W3CDTF">2019-11-08T11:08:00Z</dcterms:modified>
</cp:coreProperties>
</file>