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42" w:rsidRDefault="002D5142" w:rsidP="002D5142">
      <w:pPr>
        <w:jc w:val="right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A03067">
        <w:rPr>
          <w:rFonts w:ascii="Century Gothic" w:hAnsi="Century Gothic"/>
          <w:b/>
          <w:sz w:val="18"/>
          <w:szCs w:val="18"/>
        </w:rPr>
        <w:t>Załącznik nr 3</w:t>
      </w:r>
      <w:r>
        <w:rPr>
          <w:rFonts w:ascii="Century Gothic" w:hAnsi="Century Gothic"/>
          <w:b/>
          <w:sz w:val="18"/>
          <w:szCs w:val="18"/>
        </w:rPr>
        <w:t>.2</w:t>
      </w:r>
      <w:r w:rsidRPr="00A03067">
        <w:rPr>
          <w:rFonts w:ascii="Century Gothic" w:hAnsi="Century Gothic"/>
          <w:b/>
          <w:sz w:val="18"/>
          <w:szCs w:val="18"/>
        </w:rPr>
        <w:t xml:space="preserve"> do SIWZ</w:t>
      </w:r>
    </w:p>
    <w:p w:rsidR="002D5142" w:rsidRDefault="002D5142" w:rsidP="002D5142">
      <w:pPr>
        <w:tabs>
          <w:tab w:val="left" w:pos="2055"/>
        </w:tabs>
        <w:spacing w:line="360" w:lineRule="auto"/>
        <w:contextualSpacing/>
        <w:jc w:val="center"/>
        <w:rPr>
          <w:rFonts w:ascii="Century Gothic" w:hAnsi="Century Gothic"/>
          <w:b/>
        </w:rPr>
      </w:pPr>
      <w:r w:rsidRPr="007B5522">
        <w:rPr>
          <w:rFonts w:ascii="Century Gothic" w:hAnsi="Century Gothic"/>
          <w:b/>
          <w:sz w:val="18"/>
          <w:szCs w:val="18"/>
          <w:u w:val="single"/>
        </w:rPr>
        <w:t>SPECYFIKACJ</w:t>
      </w:r>
      <w:r>
        <w:rPr>
          <w:rFonts w:ascii="Century Gothic" w:hAnsi="Century Gothic"/>
          <w:b/>
          <w:sz w:val="18"/>
          <w:szCs w:val="18"/>
          <w:u w:val="single"/>
        </w:rPr>
        <w:t>A</w:t>
      </w:r>
      <w:r w:rsidRPr="007B5522">
        <w:rPr>
          <w:rFonts w:ascii="Century Gothic" w:hAnsi="Century Gothic"/>
          <w:b/>
          <w:sz w:val="18"/>
          <w:szCs w:val="18"/>
          <w:u w:val="single"/>
        </w:rPr>
        <w:t xml:space="preserve"> TECHNICZN</w:t>
      </w:r>
      <w:r>
        <w:rPr>
          <w:rFonts w:ascii="Century Gothic" w:hAnsi="Century Gothic"/>
          <w:b/>
          <w:sz w:val="18"/>
          <w:szCs w:val="18"/>
          <w:u w:val="single"/>
        </w:rPr>
        <w:t xml:space="preserve">A- </w:t>
      </w:r>
      <w:r w:rsidRPr="00800AE7">
        <w:rPr>
          <w:rFonts w:ascii="Century Gothic" w:hAnsi="Century Gothic"/>
          <w:b/>
          <w:color w:val="FF0000"/>
        </w:rPr>
        <w:t>AKTAULN</w:t>
      </w:r>
      <w:r w:rsidR="00626832">
        <w:rPr>
          <w:rFonts w:ascii="Century Gothic" w:hAnsi="Century Gothic"/>
          <w:b/>
          <w:color w:val="FF0000"/>
        </w:rPr>
        <w:t>A</w:t>
      </w:r>
      <w:r>
        <w:rPr>
          <w:rFonts w:ascii="Century Gothic" w:hAnsi="Century Gothic"/>
          <w:b/>
          <w:color w:val="FF0000"/>
        </w:rPr>
        <w:t xml:space="preserve"> na dzień 31.01.2020 r.</w:t>
      </w:r>
    </w:p>
    <w:p w:rsidR="002D5142" w:rsidRDefault="002D5142" w:rsidP="002D5142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D5142" w:rsidRPr="007B5522" w:rsidRDefault="002D5142" w:rsidP="002D5142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D5142" w:rsidRPr="00DE3966" w:rsidRDefault="002D5142" w:rsidP="002D5142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131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2D5142" w:rsidRPr="00DE3966" w:rsidTr="00E81D12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2D5142" w:rsidRPr="00DE3966" w:rsidRDefault="002D5142" w:rsidP="00E81D12">
            <w:pPr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Dostawa komputerów przenośnych i urządzenia wielofunkcyjnego dla PIG-PIB</w:t>
            </w:r>
          </w:p>
        </w:tc>
      </w:tr>
    </w:tbl>
    <w:p w:rsidR="002D5142" w:rsidRPr="00DE3966" w:rsidRDefault="002D5142" w:rsidP="002D5142">
      <w:pPr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D5142" w:rsidRPr="00DE3966" w:rsidRDefault="002D5142" w:rsidP="002D5142">
      <w:pPr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2D5142" w:rsidRPr="007B5522" w:rsidRDefault="002D5142" w:rsidP="002D5142">
      <w:pPr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2D5142" w:rsidRPr="00DE3966" w:rsidRDefault="002D5142" w:rsidP="002D5142">
      <w:pPr>
        <w:rPr>
          <w:rFonts w:ascii="Century Gothic" w:hAnsi="Century Gothic"/>
          <w:i/>
          <w:iCs/>
          <w:sz w:val="18"/>
          <w:szCs w:val="18"/>
        </w:rPr>
      </w:pPr>
    </w:p>
    <w:p w:rsidR="002D5142" w:rsidRDefault="002D5142" w:rsidP="002D5142">
      <w:pPr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798"/>
        <w:gridCol w:w="6"/>
        <w:gridCol w:w="4961"/>
      </w:tblGrid>
      <w:tr w:rsidR="002D5142" w:rsidRPr="007D7F2E" w:rsidTr="00E81D12">
        <w:trPr>
          <w:trHeight w:hRule="exact" w:val="397"/>
        </w:trPr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2D5142" w:rsidRPr="007D7F2E" w:rsidRDefault="002D5142" w:rsidP="00E81D1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</w:r>
            <w:r>
              <w:rPr>
                <w:rFonts w:ascii="Century Gothic" w:hAnsi="Century Gothic"/>
                <w:b/>
                <w:sz w:val="18"/>
                <w:szCs w:val="18"/>
              </w:rPr>
              <w:t>Część nr 1</w:t>
            </w:r>
          </w:p>
        </w:tc>
      </w:tr>
      <w:tr w:rsidR="002D5142" w:rsidRPr="002F30CC" w:rsidTr="00E81D12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2F30CC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 Typ 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2F30CC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996513" w:rsidRDefault="002D5142" w:rsidP="00E81D12">
            <w:pPr>
              <w:shd w:val="clear" w:color="auto" w:fill="FFFFFF"/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D5142" w:rsidRDefault="002D5142" w:rsidP="00E81D1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Default="002D5142" w:rsidP="00E81D12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Procesor osiągający w teście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1D10D9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wynik nie </w:t>
            </w:r>
            <w:r w:rsidRPr="001D10D9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mniejszy niż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  <w:u w:val="single"/>
              </w:rPr>
              <w:t>9250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bCs/>
                <w:color w:val="000000"/>
                <w:spacing w:val="-5"/>
                <w:sz w:val="18"/>
                <w:szCs w:val="18"/>
              </w:rPr>
              <w:t>punktów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bCs/>
                <w:color w:val="000000"/>
                <w:spacing w:val="-5"/>
                <w:sz w:val="18"/>
                <w:szCs w:val="18"/>
              </w:rPr>
              <w:t>lub wyższy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według wyników opublikowanych na </w:t>
            </w:r>
            <w:r w:rsidRPr="001D10D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 </w:t>
            </w:r>
            <w:hyperlink r:id="rId7" w:history="1">
              <w:r w:rsidRPr="001D10D9">
                <w:rPr>
                  <w:rStyle w:val="Hipercze"/>
                  <w:rFonts w:ascii="Century Gothic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Style w:val="Hipercze"/>
                <w:rFonts w:ascii="Century Gothic" w:hAnsi="Century Gothic"/>
                <w:sz w:val="18"/>
                <w:szCs w:val="18"/>
              </w:rPr>
              <w:t>.</w:t>
            </w:r>
            <w:r w:rsidRPr="001D10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00F90">
              <w:rPr>
                <w:rFonts w:ascii="Century Gothic" w:hAnsi="Century Gothic"/>
                <w:sz w:val="18"/>
                <w:szCs w:val="18"/>
              </w:rPr>
              <w:t>Warunek musi być spełniony nie wcześniej niż 30 dni od daty złożenia dokumentu potwierdzającego przez zaoferowaną dostawę wymagań określonych przez Zamawiającego.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Dysk twardy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C dla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repilkatora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portów/1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Display Port/1 lub HDMI/1 (dozwolone wersje portów mini i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micro)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/1000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i bezprzewodowa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>Preinstalowane oprogramowanie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System operacyjny wykorzystujący architekturę 64 bit, oferowaną ilość pamięci RAM, rekomendowany przez producenta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oferowanego sprzętu np. Windows 10 Professional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64bit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lub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równoważny w polskiej wersji językowej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Oprogramowanie pozwalające na zarządzanie komputerem w sieci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oraz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przez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producenta komputera wraz ze sterownikami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 xml:space="preserve">Inne urządzenia i zabezpieczenia – </w:t>
            </w: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dwukomorowa, z rączką oraz dodatkowym paskiem na ramię 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(odpinany pasek w zestawie wraz z torbą). Kolor czarny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współpracująca z dedykowanym złączem komputera lub złączem komputera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C w przypadku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replikatora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portów i umożliwiająca dołączenie urządzeń zewnętrznych: myszki, klawiatury, 2 monitorów złączami cyfrowymi, głośników, sieci komputerowej i zasilającej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lastRenderedPageBreak/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czy obecności systemu operacyjnego oraz stanu włączenia komputera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podcza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 pracy na zasilaczu sieciowym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2D5142" w:rsidRPr="00C605AD" w:rsidRDefault="002D5142" w:rsidP="00E81D12">
            <w:pPr>
              <w:shd w:val="clear" w:color="auto" w:fill="FFFFFF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a) 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2D5142" w:rsidRPr="00C605AD" w:rsidRDefault="002D5142" w:rsidP="00E81D12">
            <w:pPr>
              <w:shd w:val="clear" w:color="auto" w:fill="FFFFFF"/>
              <w:tabs>
                <w:tab w:val="left" w:pos="250"/>
              </w:tabs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2D5142" w:rsidRPr="00C605AD" w:rsidRDefault="002D5142" w:rsidP="00E81D12">
            <w:pPr>
              <w:shd w:val="clear" w:color="auto" w:fill="FFFFFF"/>
              <w:tabs>
                <w:tab w:val="left" w:pos="250"/>
              </w:tabs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ładowania systemu operacyjnego z wirtualnego CDROM lub FDD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serwera zarządzającego</w:t>
            </w:r>
          </w:p>
          <w:p w:rsidR="002D5142" w:rsidRPr="00C605AD" w:rsidRDefault="002D5142" w:rsidP="00E81D12">
            <w:pPr>
              <w:shd w:val="clear" w:color="auto" w:fill="FFFFFF"/>
              <w:tabs>
                <w:tab w:val="left" w:pos="250"/>
              </w:tabs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sprzętowym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2D5142" w:rsidRPr="00C605AD" w:rsidRDefault="002D5142" w:rsidP="00E81D12">
            <w:pPr>
              <w:shd w:val="clear" w:color="auto" w:fill="FFFFFF"/>
              <w:tabs>
                <w:tab w:val="left" w:pos="250"/>
              </w:tabs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szyfrowanego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serwerem  zarządzającym,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definiowanych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odstępach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czasu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przypadku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wystąpienia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predefiniowanego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zdarzenia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lub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użytkownika z poziomu BIOS</w:t>
            </w:r>
          </w:p>
          <w:p w:rsidR="002D5142" w:rsidRPr="00C605AD" w:rsidRDefault="002D5142" w:rsidP="00E81D12">
            <w:pPr>
              <w:shd w:val="clear" w:color="auto" w:fill="FFFFFF"/>
              <w:tabs>
                <w:tab w:val="left" w:pos="250"/>
              </w:tabs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sprzętowego zarządzania zdalnego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93F4A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093F4A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sku twardego (klucze szyfrujące</w:t>
            </w:r>
            <w:r w:rsidRPr="00093F4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C605AD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D5142" w:rsidRDefault="002D5142" w:rsidP="002D5142">
      <w:pPr>
        <w:tabs>
          <w:tab w:val="center" w:pos="3780"/>
        </w:tabs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5103"/>
      </w:tblGrid>
      <w:tr w:rsidR="002D5142" w:rsidRPr="00FB3ADE" w:rsidTr="00E81D12">
        <w:trPr>
          <w:trHeight w:hRule="exact" w:val="39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2D5142" w:rsidRPr="00FB3ADE" w:rsidRDefault="002D5142" w:rsidP="00E81D1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sz w:val="18"/>
                <w:szCs w:val="18"/>
              </w:rPr>
              <w:br w:type="page"/>
            </w:r>
            <w:r>
              <w:rPr>
                <w:rFonts w:ascii="Century Gothic" w:hAnsi="Century Gothic"/>
                <w:b/>
                <w:sz w:val="18"/>
                <w:szCs w:val="18"/>
              </w:rPr>
              <w:t>Część nr 2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 Typ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Default="002D5142" w:rsidP="00E81D12"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D803F9" w:rsidRDefault="002D5142" w:rsidP="00E81D1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Procesor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teście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wynik nie mniejszy niż 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8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4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00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lub więcej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według wyników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opublikowanych na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C70F71">
                <w:rPr>
                  <w:rStyle w:val="Hipercze"/>
                  <w:rFonts w:ascii="Century Gothic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Style w:val="Hipercze"/>
                <w:rFonts w:ascii="Century Gothic" w:hAnsi="Century Gothic"/>
                <w:sz w:val="18"/>
                <w:szCs w:val="18"/>
              </w:rPr>
              <w:t>.</w:t>
            </w:r>
            <w:r w:rsidRPr="00B5244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00F90">
              <w:rPr>
                <w:rFonts w:ascii="Century Gothic" w:hAnsi="Century Gothic"/>
                <w:sz w:val="18"/>
                <w:szCs w:val="18"/>
              </w:rPr>
              <w:t>Warunek musi być spełniony nie wcześniej niż 30 dni od daty złożenia dokumentu potwierdzającego przez zaoferowaną dostawę wymagań określonych przez Zamawiającego.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czter</w:t>
            </w:r>
            <w:r w:rsidRPr="001163EE">
              <w:rPr>
                <w:rFonts w:ascii="Century Gothic" w:hAnsi="Century Gothic"/>
                <w:color w:val="000000"/>
                <w:sz w:val="18"/>
                <w:szCs w:val="18"/>
              </w:rPr>
              <w:t>ordzeniowy, mobilny, maksymalne TDP (</w:t>
            </w:r>
            <w:proofErr w:type="spellStart"/>
            <w:r w:rsidRPr="001163EE">
              <w:rPr>
                <w:rFonts w:ascii="Century Gothic" w:hAnsi="Century Gothic"/>
                <w:color w:val="000000"/>
                <w:sz w:val="18"/>
                <w:szCs w:val="18"/>
              </w:rPr>
              <w:t>Thermal</w:t>
            </w:r>
            <w:proofErr w:type="spellEnd"/>
            <w:r w:rsidRPr="001163E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Design Power) 25W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C dla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repilkatora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portów/1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Ethernet 10/100/1000 i bezprzewodowa karta sieciowa 802.11 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wyświetlacz LED, dotykowy 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multi-touch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Od 13” do 14,3”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left="29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zintegrowana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 operacyjny wykorzystujący architekturę 64 bit, oferowaną ilość pamięci RAM, rekomendowany przez producenta oferowanego sprzętu np. Windows 10 Professional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językowej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Oprogramowanie pozwalające na zarządzanie komputerem w sieci ora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oprogramowanie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przez producenta komputera wraz ze sterownikami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Inne urządzenia i zabezpieczenia – opis</w:t>
            </w: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42Wh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współpracująca z dedykowanym złączem komputera lub złączem komputera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C w przypadku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replikatora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portów i umożliwiająca dołączenie urządzeń zewnętrznych: myszki, klawiatury, 2 monitorów złączami cyfrowymi, głośników, sieci komputerowej i zasilającej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czy obecności systemu operacyjnego oraz stanu włączenia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podczas pracy na zasilaczu sieciowym  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2D5142" w:rsidRPr="00FB3ADE" w:rsidRDefault="002D5142" w:rsidP="00E81D12">
            <w:pPr>
              <w:shd w:val="clear" w:color="auto" w:fill="FFFFFF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a) 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2D5142" w:rsidRPr="00FB3ADE" w:rsidRDefault="002D5142" w:rsidP="00E81D12">
            <w:pPr>
              <w:shd w:val="clear" w:color="auto" w:fill="FFFFFF"/>
              <w:tabs>
                <w:tab w:val="left" w:pos="250"/>
              </w:tabs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2D5142" w:rsidRPr="00FB3ADE" w:rsidRDefault="002D5142" w:rsidP="00E81D12">
            <w:pPr>
              <w:shd w:val="clear" w:color="auto" w:fill="FFFFFF"/>
              <w:tabs>
                <w:tab w:val="left" w:pos="250"/>
              </w:tabs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ładowania systemu operacyjnego z wirtualnego CDROM lub FDD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serwera zarządzającego</w:t>
            </w:r>
          </w:p>
          <w:p w:rsidR="002D5142" w:rsidRPr="00FB3ADE" w:rsidRDefault="002D5142" w:rsidP="00E81D12">
            <w:pPr>
              <w:shd w:val="clear" w:color="auto" w:fill="FFFFFF"/>
              <w:tabs>
                <w:tab w:val="left" w:pos="250"/>
              </w:tabs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sprzętowym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2D5142" w:rsidRPr="00FB3ADE" w:rsidRDefault="002D5142" w:rsidP="00E81D12">
            <w:pPr>
              <w:shd w:val="clear" w:color="auto" w:fill="FFFFFF"/>
              <w:tabs>
                <w:tab w:val="left" w:pos="250"/>
              </w:tabs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szyfrowanego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serwerem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zarządza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jącym, w  definiowanych odstępach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czasu,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przypadku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wystąpienia predefiniowanego zdarzenia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lub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systemowego oraz na żądanie użytkownika z poziomu BIOS</w:t>
            </w:r>
          </w:p>
          <w:p w:rsidR="002D5142" w:rsidRPr="00FB3ADE" w:rsidRDefault="002D5142" w:rsidP="00E81D12">
            <w:pPr>
              <w:shd w:val="clear" w:color="auto" w:fill="FFFFFF"/>
              <w:tabs>
                <w:tab w:val="left" w:pos="250"/>
              </w:tabs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sprzętowego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zarządzania zdalnego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FB3AD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FB3ADE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D5142" w:rsidRDefault="002D5142" w:rsidP="002D5142">
      <w:pPr>
        <w:tabs>
          <w:tab w:val="center" w:pos="3780"/>
        </w:tabs>
        <w:jc w:val="center"/>
        <w:rPr>
          <w:rFonts w:ascii="Century Gothic" w:hAnsi="Century Gothic"/>
          <w:sz w:val="18"/>
          <w:szCs w:val="18"/>
        </w:rPr>
      </w:pPr>
    </w:p>
    <w:p w:rsidR="002D5142" w:rsidRDefault="002D5142" w:rsidP="002D5142">
      <w:pPr>
        <w:tabs>
          <w:tab w:val="center" w:pos="3780"/>
        </w:tabs>
        <w:jc w:val="center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5103"/>
      </w:tblGrid>
      <w:tr w:rsidR="002D5142" w:rsidRPr="007D7F2E" w:rsidTr="00E81D12">
        <w:trPr>
          <w:trHeight w:hRule="exact" w:val="39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2D5142" w:rsidRPr="007D7F2E" w:rsidRDefault="002D5142" w:rsidP="00E81D1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br w:type="page"/>
              <w:t>Część nr 3</w:t>
            </w:r>
          </w:p>
        </w:tc>
      </w:tr>
      <w:tr w:rsidR="002D5142" w:rsidRPr="002F30CC" w:rsidTr="00E81D12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2F30CC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605AD">
              <w:rPr>
                <w:rFonts w:ascii="Century Gothic" w:hAnsi="Century Gothic"/>
                <w:b/>
                <w:sz w:val="18"/>
                <w:szCs w:val="18"/>
              </w:rPr>
              <w:t>Ultrabook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2F30CC" w:rsidRDefault="002D5142" w:rsidP="00E81D12">
            <w:pPr>
              <w:shd w:val="clear" w:color="auto" w:fill="FFFFFF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996513" w:rsidRDefault="002D5142" w:rsidP="00E81D12">
            <w:pPr>
              <w:shd w:val="clear" w:color="auto" w:fill="FFFFFF"/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Default="002D5142" w:rsidP="00E81D12"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D803F9" w:rsidRDefault="002D5142" w:rsidP="00E81D1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1F542F">
              <w:rPr>
                <w:rFonts w:ascii="Century Gothic" w:hAnsi="Century Gothic"/>
                <w:b/>
                <w:sz w:val="18"/>
                <w:szCs w:val="18"/>
              </w:rPr>
              <w:t>Procesor</w:t>
            </w: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 xml:space="preserve"> wynik nie mniejszy niż </w:t>
            </w:r>
            <w:r w:rsidRPr="00364C82">
              <w:rPr>
                <w:rFonts w:ascii="Century Gothic" w:hAnsi="Century Gothic"/>
                <w:b/>
                <w:sz w:val="18"/>
                <w:szCs w:val="18"/>
              </w:rPr>
              <w:t>7500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 punktów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wyższy 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według wyników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opublikowanych na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Pr="00C70F71">
                <w:rPr>
                  <w:rStyle w:val="Hipercze"/>
                  <w:rFonts w:ascii="Century Gothic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900F90">
              <w:rPr>
                <w:rFonts w:ascii="Century Gothic" w:hAnsi="Century Gothic"/>
                <w:sz w:val="18"/>
                <w:szCs w:val="18"/>
              </w:rPr>
              <w:t>Warunek musi być spełniony nie wcześniej niż 30 dni od daty złożenia dokumentu potwierdzającego przez zaoferowaną dostawę wymagań określonych przez Zamawiającego.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16 GB DDR4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 x dysk SSD SATA III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500GB,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lub dysk SSD </w:t>
            </w:r>
            <w:proofErr w:type="spellStart"/>
            <w:r w:rsidRPr="001F542F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F542F"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 xml:space="preserve"> M.2, </w:t>
            </w:r>
            <w:r w:rsidRPr="00B933DB">
              <w:rPr>
                <w:rFonts w:ascii="Century Gothic" w:hAnsi="Century Gothic"/>
                <w:sz w:val="18"/>
                <w:szCs w:val="18"/>
              </w:rPr>
              <w:t>500 GB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C dla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repilkatora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portów/1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Bezprzewodowa karta sieciowa 802.11 n oraz Bluetooth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lastRenderedPageBreak/>
              <w:t>Karta graficzna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Typ wyświetlacza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Od 13,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1F542F">
              <w:rPr>
                <w:rFonts w:ascii="Century Gothic" w:hAnsi="Century Gothic"/>
                <w:sz w:val="18"/>
                <w:szCs w:val="18"/>
              </w:rPr>
              <w:t>’’ do 14</w:t>
            </w:r>
            <w:r>
              <w:rPr>
                <w:rFonts w:ascii="Century Gothic" w:hAnsi="Century Gothic"/>
                <w:sz w:val="18"/>
                <w:szCs w:val="18"/>
              </w:rPr>
              <w:t>,3</w:t>
            </w:r>
            <w:r w:rsidRPr="001F542F">
              <w:rPr>
                <w:rFonts w:ascii="Century Gothic" w:hAnsi="Century Gothic"/>
                <w:sz w:val="18"/>
                <w:szCs w:val="18"/>
              </w:rPr>
              <w:t>’’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3E296E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oprogramowanie diagnostyczne wyprodukowane przez producenta komputera wraz ze sterownikami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Stacja dokująca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współpracująca z dedykowanym złączem komputera lub złączem komputera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C w przypadku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replikatora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portów i umożliwiająca dołączenie urządzeń zewnętrznych: myszki, klawiatury, 2 monitorów złączami cyfrowymi, głośników, sieci komputerowej i zasilającej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Kamera internetowa wbudowana, mikrofon wbudowany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RPr="00C605AD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Waga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Do 1,45 kg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1F542F" w:rsidRDefault="002D5142" w:rsidP="00E81D12">
            <w:pPr>
              <w:shd w:val="clear" w:color="auto" w:fill="FFFFFF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D5142" w:rsidRDefault="002D5142" w:rsidP="002D5142"/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5103"/>
      </w:tblGrid>
      <w:tr w:rsidR="002D5142" w:rsidRPr="007D7F2E" w:rsidTr="00E81D12">
        <w:trPr>
          <w:trHeight w:hRule="exact" w:val="39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2D5142" w:rsidRPr="006F672A" w:rsidRDefault="002D5142" w:rsidP="00E81D12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4</w:t>
            </w: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graficzny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2F30CC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Wydajność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DE09DD" w:rsidRDefault="002D5142" w:rsidP="00E81D12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teście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wynik nie mniejszy niż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106</w:t>
            </w: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według wyników opublikowanych na stronie </w:t>
            </w:r>
            <w:hyperlink r:id="rId10" w:history="1">
              <w:r w:rsidRPr="001B0F33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Fonts w:ascii="Century Gothic" w:eastAsia="Calibri" w:hAnsi="Century Gothic"/>
                <w:sz w:val="18"/>
                <w:szCs w:val="18"/>
              </w:rPr>
              <w:t>.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900F90">
              <w:rPr>
                <w:rFonts w:ascii="Century Gothic" w:hAnsi="Century Gothic"/>
                <w:sz w:val="18"/>
                <w:szCs w:val="18"/>
              </w:rPr>
              <w:t>Warunek musi być spełniony nie wcześniej niż 30 dni od daty złożenia dokumentu potwierdzającego przez zaoferowaną dostawę wymagań określonych przez Zamawiającego.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GB DDR4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900F90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CD/D</w:t>
            </w: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VD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512GB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SSD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repilkatora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bezpr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17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do zastosowań CAD, modelingu 3D i zastosowań inżynierskich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,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GB GDDR5 własnej pamięci</w:t>
            </w:r>
            <w:r w:rsidRPr="003E26E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liczba </w:t>
            </w:r>
            <w:r w:rsidRPr="0004293F">
              <w:rPr>
                <w:rFonts w:ascii="Century Gothic" w:hAnsi="Century Gothic"/>
                <w:color w:val="000000"/>
                <w:sz w:val="18"/>
                <w:szCs w:val="18"/>
              </w:rPr>
              <w:t>procesorów min. 1700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 operacyjny wykorzystujący architekturę 64 bit, oferowaną ilość pamięci RAM, rekomendowany przez producenta oferowanego sprzętu np. Windows 10 Professional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językowej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Inne urządzenia i zabezpieczenia – opis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90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Wh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zewnętrznych: myszki, klawiatury, 2 monitorów złączami cyfrowymi, głośników, sieci komputerowej, i zasilającej.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2D5142" w:rsidRPr="000E2796" w:rsidRDefault="002D5142" w:rsidP="00E81D12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2D5142" w:rsidRPr="000E2796" w:rsidRDefault="002D5142" w:rsidP="00E81D1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2D5142" w:rsidRPr="000E2796" w:rsidRDefault="002D5142" w:rsidP="00E81D1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 serwera zarządzającego</w:t>
            </w:r>
          </w:p>
          <w:p w:rsidR="002D5142" w:rsidRPr="000E2796" w:rsidRDefault="002D5142" w:rsidP="00E81D1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standardami DMTF WS-MAN 1.0.0 oraz DASH 1.0.0</w:t>
            </w:r>
          </w:p>
          <w:p w:rsidR="002D5142" w:rsidRPr="000E2796" w:rsidRDefault="002D5142" w:rsidP="00E81D1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predefiniowanego zdarzenia lub błędu systemowego oraz na żądanie użytkownika z poziomu BIOS</w:t>
            </w:r>
          </w:p>
          <w:p w:rsidR="002D5142" w:rsidRPr="000E2796" w:rsidRDefault="002D5142" w:rsidP="00E81D1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 do kasowania tylko przez upoważnionego użytkownika systemu sprzętowego zarządzania zdalnego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D5142" w:rsidRPr="000E2796" w:rsidTr="00E81D1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42" w:rsidRPr="000E2796" w:rsidRDefault="002D5142" w:rsidP="00E81D1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2D5142" w:rsidRDefault="002D5142" w:rsidP="002D5142">
      <w:pPr>
        <w:tabs>
          <w:tab w:val="center" w:pos="3780"/>
        </w:tabs>
        <w:jc w:val="center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7"/>
        <w:gridCol w:w="5103"/>
      </w:tblGrid>
      <w:tr w:rsidR="002D5142" w:rsidTr="00E81D12">
        <w:trPr>
          <w:trHeight w:hRule="exact" w:val="397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2D5142" w:rsidRPr="00600736" w:rsidRDefault="002D5142" w:rsidP="00E81D12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5</w:t>
            </w: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142" w:rsidRPr="00600736" w:rsidRDefault="002D5142" w:rsidP="00E81D12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Urządzenie wielofunkcyjne typ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142" w:rsidRPr="00600736" w:rsidRDefault="002D5142" w:rsidP="00E81D12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42" w:rsidRPr="00600736" w:rsidRDefault="002D5142" w:rsidP="00E81D12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Parametry oferowane</w:t>
            </w:r>
          </w:p>
          <w:p w:rsidR="002D5142" w:rsidRPr="00600736" w:rsidRDefault="002D5142" w:rsidP="00E81D12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(należy dokładnie określić oferowane parametry)</w:t>
            </w: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Zakres formatów papieru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A5-A3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Technologia druku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Laserowa lub LED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Rodzaj wydruku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Kolorowy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Szybkość druku i kopiowania mono i w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lastRenderedPageBreak/>
              <w:t>kolorze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min. 22 </w:t>
            </w:r>
            <w:proofErr w:type="spellStart"/>
            <w:r w:rsidRPr="003142BB">
              <w:rPr>
                <w:rFonts w:ascii="Century Gothic" w:hAnsi="Century Gothic"/>
                <w:sz w:val="18"/>
                <w:szCs w:val="18"/>
              </w:rPr>
              <w:t>str</w:t>
            </w:r>
            <w:proofErr w:type="spellEnd"/>
            <w:r w:rsidRPr="003142BB">
              <w:rPr>
                <w:rFonts w:ascii="Century Gothic" w:hAnsi="Century Gothic"/>
                <w:sz w:val="18"/>
                <w:szCs w:val="18"/>
              </w:rPr>
              <w:t xml:space="preserve">/min. A4 [12 </w:t>
            </w:r>
            <w:proofErr w:type="spellStart"/>
            <w:r w:rsidRPr="003142BB">
              <w:rPr>
                <w:rFonts w:ascii="Century Gothic" w:hAnsi="Century Gothic"/>
                <w:sz w:val="18"/>
                <w:szCs w:val="18"/>
              </w:rPr>
              <w:t>str</w:t>
            </w:r>
            <w:proofErr w:type="spellEnd"/>
            <w:r w:rsidRPr="003142BB">
              <w:rPr>
                <w:rFonts w:ascii="Century Gothic" w:hAnsi="Century Gothic"/>
                <w:sz w:val="18"/>
                <w:szCs w:val="18"/>
              </w:rPr>
              <w:t>/min. A3]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lastRenderedPageBreak/>
              <w:t>Rozdzielczość drukowania, kopiowania,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skanowania.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3142BB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3142BB">
              <w:rPr>
                <w:rFonts w:ascii="Century Gothic" w:hAnsi="Century Gothic"/>
                <w:sz w:val="18"/>
                <w:szCs w:val="18"/>
              </w:rPr>
              <w:t xml:space="preserve">, druk 1200x600 </w:t>
            </w:r>
            <w:proofErr w:type="spellStart"/>
            <w:r w:rsidRPr="003142BB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Skala szarości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256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 xml:space="preserve">Skanowanie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ind w:right="36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Z podajnika oraz z szyby, e-</w:t>
            </w:r>
            <w:proofErr w:type="spellStart"/>
            <w:r w:rsidRPr="003142BB">
              <w:rPr>
                <w:rFonts w:ascii="Century Gothic" w:hAnsi="Century Gothic"/>
                <w:sz w:val="18"/>
                <w:szCs w:val="18"/>
              </w:rPr>
              <w:t>mail,JPEG</w:t>
            </w:r>
            <w:proofErr w:type="spellEnd"/>
            <w:r w:rsidRPr="003142BB">
              <w:rPr>
                <w:rFonts w:ascii="Century Gothic" w:hAnsi="Century Gothic"/>
                <w:sz w:val="18"/>
                <w:szCs w:val="18"/>
              </w:rPr>
              <w:t xml:space="preserve">, USB, TIFF, PDF,  dwustronny podajnik oryginałów 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3142BB">
              <w:rPr>
                <w:rFonts w:ascii="Century Gothic" w:hAnsi="Century Gothic"/>
                <w:sz w:val="18"/>
                <w:szCs w:val="18"/>
              </w:rPr>
              <w:t xml:space="preserve"> pojemnoś</w:t>
            </w:r>
            <w:r>
              <w:rPr>
                <w:rFonts w:ascii="Century Gothic" w:hAnsi="Century Gothic"/>
                <w:sz w:val="18"/>
                <w:szCs w:val="18"/>
              </w:rPr>
              <w:t>ci</w:t>
            </w:r>
            <w:r w:rsidRPr="003142BB">
              <w:rPr>
                <w:rFonts w:ascii="Century Gothic" w:hAnsi="Century Gothic"/>
                <w:sz w:val="18"/>
                <w:szCs w:val="18"/>
              </w:rPr>
              <w:t xml:space="preserve"> min 100 arkuszy 80 g/m2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ind w:righ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 xml:space="preserve">Szybkość skanowania dwustronna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>
              <w:rPr>
                <w:rFonts w:ascii="Century Gothic" w:hAnsi="Century Gothic"/>
                <w:sz w:val="18"/>
                <w:szCs w:val="18"/>
              </w:rPr>
              <w:t>35</w:t>
            </w:r>
            <w:r w:rsidRPr="003142BB">
              <w:rPr>
                <w:rFonts w:ascii="Century Gothic" w:hAnsi="Century Gothic"/>
                <w:sz w:val="18"/>
                <w:szCs w:val="18"/>
              </w:rPr>
              <w:t xml:space="preserve"> str. A4 / minutę w kolorze (300 </w:t>
            </w:r>
            <w:proofErr w:type="spellStart"/>
            <w:r w:rsidRPr="003142BB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3142BB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Drukowanie, skanowanie, kopiowanie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dwustronne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automatyczne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Podawanie papieru min.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 xml:space="preserve">Min. dwie uniwersalne  szuflady na papier A4-A3 na 500 arkuszy 80 g/m2 każda + podstawa min. 1600 arkuszy 80 g/m2 A4 </w:t>
            </w:r>
            <w:r>
              <w:rPr>
                <w:rFonts w:ascii="Century Gothic" w:hAnsi="Century Gothic"/>
                <w:sz w:val="18"/>
                <w:szCs w:val="18"/>
              </w:rPr>
              <w:t>lub oryginalna szafka na kółkach producenta maszyny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Zainstalowana pamięć min.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1 GB + HDD 250 GB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Interfejsy: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karta sieciowa Ethernet, TCP/IP, RJ45 , USB 2.0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Materiały eksploatacyjne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 xml:space="preserve">Wydajność materiałów eksploatacyjnych powinna spełniać następujące wymagania: bębny CMYK na min. 30 000 stron A4 , przy standardowym 5% pokryciu każda składowa. Tonery na min. 6500 stron A4 przy 5% pokryciu.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Obsługiwane systemy operacyjne – posiadane przez Zamawiającego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Instrukcja obsługi w języku polskim lub angielskim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Panel dotykowy LCD minimum 7 cali w języku Polskim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Instalacja w lokalizacji wskazanej przez Zamawiającego.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lastRenderedPageBreak/>
              <w:t>Zainstalowany moduł kart ID</w:t>
            </w:r>
          </w:p>
          <w:p w:rsidR="002D5142" w:rsidRPr="003142BB" w:rsidRDefault="002D5142" w:rsidP="00E81D1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142BB">
              <w:rPr>
                <w:rFonts w:ascii="Century Gothic" w:hAnsi="Century Gothic"/>
                <w:color w:val="000000"/>
                <w:sz w:val="18"/>
                <w:szCs w:val="18"/>
              </w:rPr>
              <w:t>Uwierzytelnianie użytkowników z Active Directory.</w:t>
            </w:r>
          </w:p>
          <w:p w:rsidR="002D5142" w:rsidRPr="003142BB" w:rsidRDefault="002D5142" w:rsidP="00E81D1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142B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Podłączenie urządzenia do systemu </w:t>
            </w:r>
            <w:proofErr w:type="spellStart"/>
            <w:r w:rsidRPr="003142BB">
              <w:rPr>
                <w:rFonts w:ascii="Century Gothic" w:hAnsi="Century Gothic"/>
                <w:color w:val="000000"/>
                <w:sz w:val="18"/>
                <w:szCs w:val="18"/>
              </w:rPr>
              <w:t>SmartPrint</w:t>
            </w:r>
            <w:proofErr w:type="spellEnd"/>
            <w:r w:rsidRPr="003142B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3142B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wdrażanego z wykorzystaniem kart </w:t>
            </w:r>
            <w:r w:rsidRPr="003142BB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HID i CLASS SE </w:t>
            </w:r>
            <w:r w:rsidRPr="003142B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wraz z licencją na terminal wbudowany z podłączeniem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integracją z Smart Scan i OCR oraz Site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audit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wraz ze wsparciem w okresie gwarancji.</w:t>
            </w:r>
          </w:p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5142" w:rsidTr="00E81D12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Maksymalna ilość miesięcznego wydruku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2" w:rsidRPr="003142BB" w:rsidRDefault="002D5142" w:rsidP="00E81D12">
            <w:pPr>
              <w:spacing w:before="40" w:after="40"/>
              <w:ind w:right="307"/>
              <w:rPr>
                <w:rFonts w:ascii="Century Gothic" w:hAnsi="Century Gothic"/>
                <w:sz w:val="18"/>
                <w:szCs w:val="18"/>
              </w:rPr>
            </w:pPr>
            <w:r w:rsidRPr="003142BB">
              <w:rPr>
                <w:rFonts w:ascii="Century Gothic" w:hAnsi="Century Gothic"/>
                <w:sz w:val="18"/>
                <w:szCs w:val="18"/>
              </w:rPr>
              <w:t>średnia 20 000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2" w:rsidRPr="0048412A" w:rsidRDefault="002D5142" w:rsidP="00E81D12">
            <w:pPr>
              <w:spacing w:before="40" w:after="40"/>
              <w:ind w:right="30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D5142" w:rsidRDefault="002D5142" w:rsidP="002D5142">
      <w:pPr>
        <w:rPr>
          <w:rFonts w:ascii="Century Gothic" w:hAnsi="Century Gothic"/>
          <w:b/>
          <w:sz w:val="18"/>
          <w:szCs w:val="18"/>
        </w:rPr>
      </w:pPr>
    </w:p>
    <w:p w:rsidR="002D5142" w:rsidRPr="00722469" w:rsidRDefault="002D5142" w:rsidP="002D5142">
      <w:pPr>
        <w:tabs>
          <w:tab w:val="left" w:pos="2055"/>
        </w:tabs>
        <w:spacing w:before="120" w:after="120"/>
        <w:ind w:right="71"/>
        <w:rPr>
          <w:rFonts w:ascii="Century Gothic" w:hAnsi="Century Gothic"/>
          <w:sz w:val="18"/>
          <w:szCs w:val="18"/>
        </w:rPr>
      </w:pPr>
    </w:p>
    <w:p w:rsidR="005C5F61" w:rsidRDefault="005C5F61"/>
    <w:sectPr w:rsidR="005C5F61" w:rsidSect="00D80AC0">
      <w:footerReference w:type="default" r:id="rId11"/>
      <w:footerReference w:type="first" r:id="rId12"/>
      <w:pgSz w:w="16834" w:h="11909" w:orient="landscape"/>
      <w:pgMar w:top="1417" w:right="1417" w:bottom="1417" w:left="1417" w:header="1134" w:footer="79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14" w:rsidRDefault="00E84714" w:rsidP="00E84714">
      <w:r>
        <w:separator/>
      </w:r>
    </w:p>
  </w:endnote>
  <w:endnote w:type="continuationSeparator" w:id="0">
    <w:p w:rsidR="00E84714" w:rsidRDefault="00E84714" w:rsidP="00E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14" w:rsidRDefault="00E84714">
    <w:pPr>
      <w:pStyle w:val="Stopka"/>
    </w:pPr>
    <w:r>
      <w:rPr>
        <w:noProof/>
      </w:rPr>
      <w:drawing>
        <wp:inline distT="0" distB="0" distL="0" distR="0" wp14:anchorId="27C95B51" wp14:editId="72C0EB72">
          <wp:extent cx="5760720" cy="685573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155704" wp14:editId="43B83627">
          <wp:extent cx="4561840" cy="70485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14" w:rsidRDefault="00E84714">
    <w:pPr>
      <w:pStyle w:val="Stopka"/>
    </w:pPr>
  </w:p>
  <w:p w:rsidR="00E84714" w:rsidRDefault="00E847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14" w:rsidRDefault="00E84714" w:rsidP="00E84714">
      <w:r>
        <w:separator/>
      </w:r>
    </w:p>
  </w:footnote>
  <w:footnote w:type="continuationSeparator" w:id="0">
    <w:p w:rsidR="00E84714" w:rsidRDefault="00E84714" w:rsidP="00E8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42"/>
    <w:rsid w:val="002D5142"/>
    <w:rsid w:val="005C5F61"/>
    <w:rsid w:val="00626832"/>
    <w:rsid w:val="00D55606"/>
    <w:rsid w:val="00D80AC0"/>
    <w:rsid w:val="00E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D514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4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71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4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714"/>
    <w:rPr>
      <w:rFonts w:ascii="Arial" w:eastAsiaTheme="minorEastAsia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7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14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D514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4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71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4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714"/>
    <w:rPr>
      <w:rFonts w:ascii="Arial" w:eastAsiaTheme="minorEastAsia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7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1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.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cpu_list.php.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2347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4</cp:revision>
  <dcterms:created xsi:type="dcterms:W3CDTF">2020-01-31T12:12:00Z</dcterms:created>
  <dcterms:modified xsi:type="dcterms:W3CDTF">2020-01-31T13:19:00Z</dcterms:modified>
</cp:coreProperties>
</file>