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4" w:rsidRDefault="00511EF4" w:rsidP="00511E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511EF4" w:rsidRDefault="00511EF4" w:rsidP="00511E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511EF4" w:rsidRDefault="00511EF4" w:rsidP="00511EF4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511EF4" w:rsidRDefault="00511EF4" w:rsidP="00511EF4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O</w:t>
      </w:r>
      <w:r>
        <w:rPr>
          <w:rFonts w:ascii="Century Gothic" w:hAnsi="Century Gothic" w:cs="Arial,Bold"/>
          <w:b/>
          <w:bCs/>
          <w:sz w:val="20"/>
          <w:szCs w:val="20"/>
        </w:rPr>
        <w:t>Ś</w:t>
      </w:r>
      <w:r>
        <w:rPr>
          <w:rFonts w:ascii="Century Gothic" w:hAnsi="Century Gothic" w:cs="Arial"/>
          <w:b/>
          <w:bCs/>
          <w:sz w:val="20"/>
          <w:szCs w:val="20"/>
        </w:rPr>
        <w:t>WIADCZENIE O PRZYNALE</w:t>
      </w:r>
      <w:r>
        <w:rPr>
          <w:rFonts w:ascii="Century Gothic" w:hAnsi="Century Gothic" w:cs="Arial,Bold"/>
          <w:b/>
          <w:bCs/>
          <w:sz w:val="20"/>
          <w:szCs w:val="20"/>
        </w:rPr>
        <w:t>Ż</w:t>
      </w:r>
      <w:r>
        <w:rPr>
          <w:rFonts w:ascii="Century Gothic" w:hAnsi="Century Gothic" w:cs="Arial"/>
          <w:b/>
          <w:bCs/>
          <w:sz w:val="20"/>
          <w:szCs w:val="20"/>
        </w:rPr>
        <w:t>NO</w:t>
      </w:r>
      <w:r>
        <w:rPr>
          <w:rFonts w:ascii="Century Gothic" w:hAnsi="Century Gothic" w:cs="Arial,Bold"/>
          <w:b/>
          <w:bCs/>
          <w:sz w:val="20"/>
          <w:szCs w:val="20"/>
        </w:rPr>
        <w:t>Ś</w:t>
      </w:r>
      <w:r>
        <w:rPr>
          <w:rFonts w:ascii="Century Gothic" w:hAnsi="Century Gothic" w:cs="Arial"/>
          <w:b/>
          <w:bCs/>
          <w:sz w:val="20"/>
          <w:szCs w:val="20"/>
        </w:rPr>
        <w:t>CI LUB BRAKU PRZYNALE</w:t>
      </w:r>
      <w:r>
        <w:rPr>
          <w:rFonts w:ascii="Century Gothic" w:hAnsi="Century Gothic" w:cs="Arial,Bold"/>
          <w:b/>
          <w:bCs/>
          <w:sz w:val="20"/>
          <w:szCs w:val="20"/>
        </w:rPr>
        <w:t>Ż</w:t>
      </w:r>
      <w:r>
        <w:rPr>
          <w:rFonts w:ascii="Century Gothic" w:hAnsi="Century Gothic" w:cs="Arial"/>
          <w:b/>
          <w:bCs/>
          <w:sz w:val="20"/>
          <w:szCs w:val="20"/>
        </w:rPr>
        <w:t>NO</w:t>
      </w:r>
      <w:r>
        <w:rPr>
          <w:rFonts w:ascii="Century Gothic" w:hAnsi="Century Gothic" w:cs="Arial,Bold"/>
          <w:b/>
          <w:bCs/>
          <w:sz w:val="20"/>
          <w:szCs w:val="20"/>
        </w:rPr>
        <w:t>Ś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CI </w:t>
      </w:r>
      <w:r>
        <w:rPr>
          <w:rFonts w:ascii="Century Gothic" w:hAnsi="Century Gothic" w:cs="Arial"/>
          <w:b/>
          <w:bCs/>
          <w:sz w:val="20"/>
          <w:szCs w:val="20"/>
        </w:rPr>
        <w:br/>
        <w:t>DO GRUPY KAPITAŁOWEJ</w:t>
      </w:r>
    </w:p>
    <w:p w:rsidR="00511EF4" w:rsidRDefault="00511EF4" w:rsidP="00511EF4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:rsidR="00511EF4" w:rsidRDefault="00511EF4" w:rsidP="00511EF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 której mowa w art. 24 ust. 1 pkt 23 ustawy z dnia 29 stycznia 2004 r. Prawo zamówień publicznych</w:t>
      </w:r>
    </w:p>
    <w:p w:rsidR="00511EF4" w:rsidRDefault="00511EF4" w:rsidP="00511EF4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511EF4" w:rsidRDefault="00511EF4" w:rsidP="00511EF4">
      <w:pPr>
        <w:autoSpaceDE w:val="0"/>
        <w:autoSpaceDN w:val="0"/>
        <w:spacing w:after="0"/>
        <w:rPr>
          <w:rFonts w:ascii="Century Gothic" w:hAnsi="Century Gothic"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511EF4" w:rsidRDefault="00511EF4" w:rsidP="00511EF4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511EF4" w:rsidRDefault="00511EF4" w:rsidP="00511EF4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20"/>
          <w:szCs w:val="20"/>
        </w:rPr>
        <w:t>:</w:t>
      </w:r>
      <w:r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511EF4" w:rsidRDefault="00511EF4" w:rsidP="00511EF4">
      <w:pPr>
        <w:spacing w:after="0" w:line="240" w:lineRule="auto"/>
        <w:jc w:val="both"/>
        <w:rPr>
          <w:rFonts w:ascii="Century Gothic" w:hAnsi="Century Gothic" w:cs="Arial"/>
          <w:b/>
          <w:i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</w:rPr>
        <w:t xml:space="preserve">usługi cateringowe podczas spotkań służbowych, konferencji, obrad Rady Naukowej oraz innych uroczystości organizowanych przez PIG – PIB </w:t>
      </w:r>
      <w:r>
        <w:rPr>
          <w:rFonts w:ascii="Century Gothic" w:hAnsi="Century Gothic" w:cs="Arial"/>
          <w:b/>
          <w:i/>
          <w:sz w:val="20"/>
          <w:szCs w:val="20"/>
          <w:lang w:eastAsia="pl-PL"/>
        </w:rPr>
        <w:t>- sygn. post. NZP-240-4/2020</w:t>
      </w:r>
    </w:p>
    <w:p w:rsidR="00511EF4" w:rsidRDefault="00511EF4" w:rsidP="00511EF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511EF4" w:rsidRDefault="00511EF4" w:rsidP="00511EF4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511EF4" w:rsidRDefault="00511EF4" w:rsidP="00511EF4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511EF4" w:rsidRDefault="00511EF4" w:rsidP="00511EF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>
        <w:rPr>
          <w:rFonts w:ascii="Century Gothic" w:eastAsia="Calibri" w:hAnsi="Century Gothic" w:cs="Arial"/>
          <w:color w:val="000000"/>
          <w:sz w:val="20"/>
          <w:szCs w:val="20"/>
        </w:rPr>
        <w:t>1.</w:t>
      </w:r>
      <w:r>
        <w:rPr>
          <w:rFonts w:ascii="Century Gothic" w:eastAsia="Calibri" w:hAnsi="Century Gothic" w:cs="Arial"/>
          <w:color w:val="000000"/>
          <w:sz w:val="20"/>
          <w:szCs w:val="20"/>
        </w:rPr>
        <w:tab/>
        <w:t>…………………………………………………………</w:t>
      </w:r>
    </w:p>
    <w:p w:rsidR="00511EF4" w:rsidRDefault="00511EF4" w:rsidP="00511EF4">
      <w:pPr>
        <w:autoSpaceDE w:val="0"/>
        <w:autoSpaceDN w:val="0"/>
        <w:adjustRightInd w:val="0"/>
        <w:spacing w:after="0" w:line="360" w:lineRule="auto"/>
        <w:ind w:left="851" w:hanging="284"/>
        <w:jc w:val="both"/>
        <w:rPr>
          <w:rFonts w:ascii="Century Gothic" w:eastAsia="Calibri" w:hAnsi="Century Gothic" w:cs="Arial"/>
          <w:color w:val="000000"/>
          <w:sz w:val="20"/>
          <w:szCs w:val="20"/>
        </w:rPr>
      </w:pPr>
      <w:r>
        <w:rPr>
          <w:rFonts w:ascii="Century Gothic" w:eastAsia="Calibri" w:hAnsi="Century Gothic" w:cs="Arial"/>
          <w:color w:val="000000"/>
          <w:sz w:val="20"/>
          <w:szCs w:val="20"/>
        </w:rPr>
        <w:t>2.</w:t>
      </w:r>
      <w:r>
        <w:rPr>
          <w:rFonts w:ascii="Century Gothic" w:eastAsia="Calibri" w:hAnsi="Century Gothic" w:cs="Arial"/>
          <w:color w:val="000000"/>
          <w:sz w:val="20"/>
          <w:szCs w:val="20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511EF4" w:rsidTr="00D208A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F4" w:rsidRDefault="00511EF4" w:rsidP="00D208A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511EF4" w:rsidTr="00D208A9">
        <w:trPr>
          <w:cantSplit/>
          <w:trHeight w:val="8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F4" w:rsidRDefault="00511EF4" w:rsidP="00D208A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511EF4" w:rsidRDefault="00511EF4" w:rsidP="00511EF4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511EF4" w:rsidRDefault="00511EF4" w:rsidP="00511EF4">
      <w:pPr>
        <w:spacing w:before="120" w:after="0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/>
          <w:i/>
          <w:sz w:val="20"/>
          <w:szCs w:val="20"/>
        </w:rPr>
        <w:t>zaznaczyć odpowiednie</w:t>
      </w:r>
    </w:p>
    <w:p w:rsidR="00511EF4" w:rsidRDefault="00511EF4" w:rsidP="00511EF4">
      <w:pPr>
        <w:spacing w:before="120" w:after="0"/>
        <w:jc w:val="both"/>
        <w:rPr>
          <w:rFonts w:ascii="Century Gothic" w:hAnsi="Century Gothic"/>
          <w:sz w:val="20"/>
          <w:szCs w:val="20"/>
        </w:rPr>
      </w:pPr>
    </w:p>
    <w:p w:rsidR="00511EF4" w:rsidRPr="00F52B45" w:rsidRDefault="00511EF4" w:rsidP="00511EF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785E72" wp14:editId="72CC0D2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921BE41" wp14:editId="3E8C8DD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12B57B7" wp14:editId="66D0C7B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289C4B0" wp14:editId="2A4B89A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EEC8CEF" wp14:editId="43E7685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F99CDCF" wp14:editId="6A7944A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70D" w:rsidRDefault="00EE770D">
      <w:bookmarkStart w:id="0" w:name="_GoBack"/>
      <w:bookmarkEnd w:id="0"/>
    </w:p>
    <w:sectPr w:rsidR="00EE770D" w:rsidSect="00ED3C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5C" w:rsidRDefault="00511EF4" w:rsidP="001F3C1C">
    <w:pPr>
      <w:pStyle w:val="Stopka"/>
      <w:tabs>
        <w:tab w:val="clear" w:pos="4536"/>
      </w:tabs>
      <w:jc w:val="right"/>
    </w:pPr>
  </w:p>
  <w:p w:rsidR="00321D5C" w:rsidRDefault="00511EF4">
    <w:pPr>
      <w:pStyle w:val="Stopka"/>
    </w:pPr>
    <w:r>
      <w:rPr>
        <w:noProof/>
        <w:lang w:eastAsia="pl-PL"/>
      </w:rPr>
      <w:drawing>
        <wp:inline distT="0" distB="0" distL="0" distR="0" wp14:anchorId="2DB01D7F" wp14:editId="58685937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6"/>
    <w:rsid w:val="003D57C6"/>
    <w:rsid w:val="00511EF4"/>
    <w:rsid w:val="00E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F4"/>
  </w:style>
  <w:style w:type="paragraph" w:styleId="Tekstdymka">
    <w:name w:val="Balloon Text"/>
    <w:basedOn w:val="Normalny"/>
    <w:link w:val="TekstdymkaZnak"/>
    <w:uiPriority w:val="99"/>
    <w:semiHidden/>
    <w:unhideWhenUsed/>
    <w:rsid w:val="0051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1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EF4"/>
  </w:style>
  <w:style w:type="paragraph" w:styleId="Tekstdymka">
    <w:name w:val="Balloon Text"/>
    <w:basedOn w:val="Normalny"/>
    <w:link w:val="TekstdymkaZnak"/>
    <w:uiPriority w:val="99"/>
    <w:semiHidden/>
    <w:unhideWhenUsed/>
    <w:rsid w:val="0051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0</DocSecurity>
  <Lines>15</Lines>
  <Paragraphs>4</Paragraphs>
  <ScaleCrop>false</ScaleCrop>
  <Company>PGI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2020-02-14T12:03:00Z</dcterms:created>
  <dcterms:modified xsi:type="dcterms:W3CDTF">2020-02-14T12:03:00Z</dcterms:modified>
</cp:coreProperties>
</file>