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66" w:rsidRPr="005F687F" w:rsidRDefault="00172766" w:rsidP="00172766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529"/>
      </w:tblGrid>
      <w:tr w:rsidR="00172766" w:rsidRPr="005F687F" w:rsidTr="00524308">
        <w:trPr>
          <w:trHeight w:val="397"/>
        </w:trPr>
        <w:tc>
          <w:tcPr>
            <w:tcW w:w="3969" w:type="dxa"/>
            <w:vAlign w:val="center"/>
          </w:tcPr>
          <w:p w:rsidR="00172766" w:rsidRPr="005F687F" w:rsidRDefault="00172766" w:rsidP="00524308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529" w:type="dxa"/>
            <w:vAlign w:val="center"/>
          </w:tcPr>
          <w:p w:rsidR="00172766" w:rsidRPr="005F687F" w:rsidRDefault="00172766" w:rsidP="00524308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172766" w:rsidRPr="005F687F" w:rsidRDefault="00172766" w:rsidP="0052430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172766" w:rsidRPr="005F687F" w:rsidTr="00524308">
        <w:trPr>
          <w:trHeight w:val="397"/>
        </w:trPr>
        <w:tc>
          <w:tcPr>
            <w:tcW w:w="3969" w:type="dxa"/>
            <w:vAlign w:val="center"/>
          </w:tcPr>
          <w:p w:rsidR="00172766" w:rsidRPr="005F687F" w:rsidRDefault="00172766" w:rsidP="00524308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172766" w:rsidRPr="005F687F" w:rsidRDefault="00172766" w:rsidP="00524308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529" w:type="dxa"/>
            <w:vAlign w:val="center"/>
          </w:tcPr>
          <w:p w:rsidR="00172766" w:rsidRPr="005F687F" w:rsidRDefault="00172766" w:rsidP="00524308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172766" w:rsidRPr="005F687F" w:rsidTr="00524308">
        <w:trPr>
          <w:trHeight w:val="397"/>
        </w:trPr>
        <w:tc>
          <w:tcPr>
            <w:tcW w:w="3969" w:type="dxa"/>
            <w:vAlign w:val="center"/>
          </w:tcPr>
          <w:p w:rsidR="00172766" w:rsidRPr="005F687F" w:rsidRDefault="00172766" w:rsidP="00524308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529" w:type="dxa"/>
            <w:vAlign w:val="center"/>
          </w:tcPr>
          <w:p w:rsidR="00172766" w:rsidRPr="005F687F" w:rsidRDefault="00172766" w:rsidP="0052430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172766" w:rsidRPr="005F687F" w:rsidTr="00524308">
        <w:trPr>
          <w:trHeight w:val="397"/>
        </w:trPr>
        <w:tc>
          <w:tcPr>
            <w:tcW w:w="3969" w:type="dxa"/>
            <w:vAlign w:val="center"/>
          </w:tcPr>
          <w:p w:rsidR="00172766" w:rsidRPr="005F687F" w:rsidRDefault="00172766" w:rsidP="00524308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529" w:type="dxa"/>
            <w:vAlign w:val="center"/>
          </w:tcPr>
          <w:p w:rsidR="00172766" w:rsidRPr="005F687F" w:rsidRDefault="00172766" w:rsidP="0052430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172766" w:rsidRPr="005F687F" w:rsidTr="00524308">
        <w:trPr>
          <w:trHeight w:val="397"/>
        </w:trPr>
        <w:tc>
          <w:tcPr>
            <w:tcW w:w="3969" w:type="dxa"/>
            <w:vAlign w:val="center"/>
          </w:tcPr>
          <w:p w:rsidR="00172766" w:rsidRPr="005F687F" w:rsidRDefault="00172766" w:rsidP="00524308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529" w:type="dxa"/>
            <w:vAlign w:val="center"/>
          </w:tcPr>
          <w:p w:rsidR="00172766" w:rsidRPr="005F687F" w:rsidRDefault="00172766" w:rsidP="0052430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172766" w:rsidRPr="005F687F" w:rsidTr="00524308">
        <w:trPr>
          <w:trHeight w:val="397"/>
        </w:trPr>
        <w:tc>
          <w:tcPr>
            <w:tcW w:w="3969" w:type="dxa"/>
            <w:vAlign w:val="center"/>
          </w:tcPr>
          <w:p w:rsidR="00172766" w:rsidRPr="005F687F" w:rsidRDefault="00172766" w:rsidP="00524308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529" w:type="dxa"/>
            <w:vAlign w:val="center"/>
          </w:tcPr>
          <w:p w:rsidR="00172766" w:rsidRPr="005F687F" w:rsidRDefault="00172766" w:rsidP="0052430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172766" w:rsidRPr="005F687F" w:rsidRDefault="00172766" w:rsidP="00172766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172766" w:rsidRPr="005F687F" w:rsidRDefault="00172766" w:rsidP="00172766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172766" w:rsidRPr="005F687F" w:rsidRDefault="00172766" w:rsidP="00172766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172766" w:rsidRPr="005F687F" w:rsidRDefault="00172766" w:rsidP="00172766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172766" w:rsidRPr="005F687F" w:rsidRDefault="00172766" w:rsidP="00172766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172766" w:rsidRPr="005F687F" w:rsidRDefault="00172766" w:rsidP="00172766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172766" w:rsidRPr="005F687F" w:rsidRDefault="00172766" w:rsidP="00172766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>ygn. postępowania: NZP-240-</w:t>
      </w:r>
      <w:r>
        <w:rPr>
          <w:rFonts w:ascii="Century Gothic" w:hAnsi="Century Gothic"/>
          <w:sz w:val="20"/>
          <w:szCs w:val="20"/>
          <w:lang w:eastAsia="pl-PL"/>
        </w:rPr>
        <w:t>43/2020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72766" w:rsidRPr="005F687F" w:rsidTr="00524308">
        <w:tc>
          <w:tcPr>
            <w:tcW w:w="9498" w:type="dxa"/>
          </w:tcPr>
          <w:p w:rsidR="00172766" w:rsidRPr="005F687F" w:rsidRDefault="00172766" w:rsidP="0052430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D3F26">
              <w:rPr>
                <w:rFonts w:ascii="Century Gothic" w:hAnsi="Century Gothic"/>
                <w:b/>
                <w:sz w:val="20"/>
                <w:szCs w:val="20"/>
              </w:rPr>
              <w:t>Dostawa dwóch spektrometrów XRF wraz z oprogramowaniem</w:t>
            </w:r>
            <w:r w:rsidR="002050A3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bookmarkStart w:id="2" w:name="_GoBack"/>
            <w:bookmarkEnd w:id="2"/>
            <w:r w:rsidR="002050A3" w:rsidRPr="002050A3">
              <w:rPr>
                <w:rFonts w:ascii="Century Gothic" w:hAnsi="Century Gothic"/>
                <w:b/>
                <w:sz w:val="20"/>
                <w:szCs w:val="20"/>
              </w:rPr>
              <w:t>i stacjami sterującymi</w:t>
            </w:r>
          </w:p>
        </w:tc>
      </w:tr>
    </w:tbl>
    <w:p w:rsidR="00172766" w:rsidRDefault="00172766" w:rsidP="00172766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172766" w:rsidRPr="005F687F" w:rsidRDefault="00172766" w:rsidP="00172766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172766" w:rsidRPr="005F687F" w:rsidRDefault="00172766" w:rsidP="00172766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</w:t>
      </w:r>
    </w:p>
    <w:p w:rsidR="00172766" w:rsidRPr="005F687F" w:rsidRDefault="00172766" w:rsidP="001727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172766" w:rsidRDefault="00172766" w:rsidP="001727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</w:t>
      </w:r>
      <w:r>
        <w:rPr>
          <w:rFonts w:ascii="Century Gothic" w:hAnsi="Century Gothic"/>
          <w:i/>
          <w:iCs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i adresy wszystkich tych Wykonawców)</w:t>
      </w:r>
    </w:p>
    <w:p w:rsidR="00172766" w:rsidRPr="005F687F" w:rsidRDefault="00172766" w:rsidP="00172766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bookmarkEnd w:id="0"/>
    <w:bookmarkEnd w:id="1"/>
    <w:p w:rsidR="00172766" w:rsidRDefault="00172766" w:rsidP="00172766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rFonts w:ascii="Century Gothic" w:hAnsi="Century Gothic"/>
          <w:sz w:val="20"/>
          <w:szCs w:val="20"/>
        </w:rPr>
      </w:pPr>
      <w:r w:rsidRPr="00DB122F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</w:t>
      </w:r>
      <w:r>
        <w:rPr>
          <w:rFonts w:ascii="Century Gothic" w:hAnsi="Century Gothic"/>
          <w:sz w:val="20"/>
          <w:szCs w:val="20"/>
        </w:rPr>
        <w:t xml:space="preserve"> brutto</w:t>
      </w:r>
      <w:r w:rsidRPr="00DB122F">
        <w:rPr>
          <w:rFonts w:ascii="Century Gothic" w:hAnsi="Century Gothic"/>
          <w:sz w:val="20"/>
          <w:szCs w:val="20"/>
        </w:rPr>
        <w:t>:</w:t>
      </w:r>
    </w:p>
    <w:p w:rsidR="00172766" w:rsidRDefault="00172766" w:rsidP="00172766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…………………………….. zł (słownie: ……………………………………………………………….………. zł)</w:t>
      </w:r>
    </w:p>
    <w:p w:rsidR="00172766" w:rsidRDefault="00172766" w:rsidP="00172766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172766" w:rsidRPr="006604EB" w:rsidRDefault="00172766" w:rsidP="00172766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 w:rsidRPr="006604EB">
        <w:rPr>
          <w:rFonts w:ascii="Century Gothic" w:hAnsi="Century Gothic"/>
          <w:sz w:val="20"/>
          <w:szCs w:val="20"/>
          <w:lang w:eastAsia="pl-PL"/>
        </w:rPr>
        <w:t xml:space="preserve">Deklarujemy </w:t>
      </w:r>
      <w:r w:rsidRPr="006604EB">
        <w:rPr>
          <w:rFonts w:ascii="Century Gothic" w:hAnsi="Century Gothic" w:cs="Helvetica-Bold"/>
          <w:bCs/>
          <w:sz w:val="20"/>
          <w:szCs w:val="20"/>
          <w:lang w:eastAsia="pl-PL"/>
        </w:rPr>
        <w:t>gwarancj</w:t>
      </w:r>
      <w:r w:rsidRPr="006604EB">
        <w:rPr>
          <w:rFonts w:ascii="Century Gothic" w:hAnsi="Century Gothic" w:cs="Arial,Bold"/>
          <w:bCs/>
          <w:sz w:val="20"/>
          <w:szCs w:val="20"/>
          <w:lang w:eastAsia="pl-PL"/>
        </w:rPr>
        <w:t xml:space="preserve">ę </w:t>
      </w:r>
      <w:r w:rsidRPr="006604EB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na </w:t>
      </w:r>
      <w:r>
        <w:rPr>
          <w:rFonts w:ascii="Century Gothic" w:hAnsi="Century Gothic" w:cs="Helvetica-Bold"/>
          <w:bCs/>
          <w:sz w:val="20"/>
          <w:szCs w:val="20"/>
          <w:lang w:eastAsia="pl-PL"/>
        </w:rPr>
        <w:t>aparaturę</w:t>
      </w:r>
      <w:r w:rsidRPr="006604EB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 </w:t>
      </w:r>
      <w:r w:rsidRPr="006604E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(nale</w:t>
      </w:r>
      <w:r w:rsidRPr="006604EB">
        <w:rPr>
          <w:rFonts w:ascii="Century Gothic" w:hAnsi="Century Gothic" w:cs="Arial,Italic"/>
          <w:i/>
          <w:iCs/>
          <w:sz w:val="20"/>
          <w:szCs w:val="20"/>
          <w:lang w:eastAsia="pl-PL"/>
        </w:rPr>
        <w:t>ż</w:t>
      </w:r>
      <w:r w:rsidRPr="006604E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y zaznaczy</w:t>
      </w:r>
      <w:r w:rsidRPr="006604EB">
        <w:rPr>
          <w:rFonts w:ascii="Century Gothic" w:hAnsi="Century Gothic" w:cs="Arial,Italic"/>
          <w:i/>
          <w:iCs/>
          <w:sz w:val="20"/>
          <w:szCs w:val="20"/>
          <w:lang w:eastAsia="pl-PL"/>
        </w:rPr>
        <w:t xml:space="preserve">ć </w:t>
      </w:r>
      <w:r w:rsidRPr="006604E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deklarowaną opcję):</w:t>
      </w:r>
    </w:p>
    <w:p w:rsidR="00172766" w:rsidRDefault="00172766" w:rsidP="00172766">
      <w:pPr>
        <w:autoSpaceDE w:val="0"/>
        <w:autoSpaceDN w:val="0"/>
        <w:adjustRightInd w:val="0"/>
        <w:spacing w:after="0"/>
        <w:ind w:left="284"/>
        <w:rPr>
          <w:rFonts w:ascii="Century Gothic" w:hAnsi="Century Gothic" w:cs="Helvetica"/>
          <w:sz w:val="20"/>
          <w:szCs w:val="20"/>
          <w:lang w:eastAsia="pl-PL"/>
        </w:rPr>
      </w:pPr>
      <w:r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>
        <w:rPr>
          <w:rFonts w:ascii="Century Gothic" w:hAnsi="Century Gothic" w:cs="Helvetica"/>
          <w:sz w:val="20"/>
          <w:szCs w:val="20"/>
          <w:lang w:eastAsia="pl-PL"/>
        </w:rPr>
        <w:t>równ</w:t>
      </w:r>
      <w:r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>
        <w:rPr>
          <w:rFonts w:ascii="Century Gothic" w:hAnsi="Century Gothic" w:cs="Helvetica"/>
          <w:sz w:val="20"/>
          <w:szCs w:val="20"/>
          <w:lang w:eastAsia="pl-PL"/>
        </w:rPr>
        <w:t>24 miesiące,</w:t>
      </w:r>
    </w:p>
    <w:p w:rsidR="00172766" w:rsidRDefault="00172766" w:rsidP="00172766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>
        <w:rPr>
          <w:rFonts w:ascii="Century Gothic" w:hAnsi="Century Gothic" w:cs="Helvetica"/>
          <w:sz w:val="20"/>
          <w:szCs w:val="20"/>
          <w:lang w:eastAsia="pl-PL"/>
        </w:rPr>
        <w:t>równ</w:t>
      </w:r>
      <w:r>
        <w:rPr>
          <w:rFonts w:ascii="Century Gothic" w:hAnsi="Century Gothic" w:cs="Arial"/>
          <w:sz w:val="20"/>
          <w:szCs w:val="20"/>
          <w:lang w:eastAsia="pl-PL"/>
        </w:rPr>
        <w:t>ą 36</w:t>
      </w:r>
      <w:r>
        <w:rPr>
          <w:rFonts w:ascii="Century Gothic" w:hAnsi="Century Gothic" w:cs="Helvetica"/>
          <w:sz w:val="20"/>
          <w:szCs w:val="20"/>
          <w:lang w:eastAsia="pl-PL"/>
        </w:rPr>
        <w:t xml:space="preserve"> miesi</w:t>
      </w:r>
      <w:r>
        <w:rPr>
          <w:rFonts w:ascii="Century Gothic" w:hAnsi="Century Gothic" w:cs="Arial"/>
          <w:sz w:val="20"/>
          <w:szCs w:val="20"/>
          <w:lang w:eastAsia="pl-PL"/>
        </w:rPr>
        <w:t>ę</w:t>
      </w:r>
      <w:r>
        <w:rPr>
          <w:rFonts w:ascii="Century Gothic" w:hAnsi="Century Gothic" w:cs="Helvetica"/>
          <w:sz w:val="20"/>
          <w:szCs w:val="20"/>
          <w:lang w:eastAsia="pl-PL"/>
        </w:rPr>
        <w:t>cy.</w:t>
      </w:r>
    </w:p>
    <w:p w:rsidR="00172766" w:rsidRPr="00B82427" w:rsidRDefault="00172766" w:rsidP="00172766">
      <w:pPr>
        <w:tabs>
          <w:tab w:val="left" w:pos="1930"/>
        </w:tabs>
        <w:autoSpaceDE w:val="0"/>
        <w:autoSpaceDN w:val="0"/>
        <w:spacing w:after="0" w:line="240" w:lineRule="auto"/>
        <w:ind w:left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172766" w:rsidRPr="00DB122F" w:rsidRDefault="00172766" w:rsidP="00172766">
      <w:pPr>
        <w:pStyle w:val="Akapitzlist"/>
        <w:keepNext/>
        <w:numPr>
          <w:ilvl w:val="0"/>
          <w:numId w:val="3"/>
        </w:numPr>
        <w:autoSpaceDE w:val="0"/>
        <w:autoSpaceDN w:val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DB122F">
        <w:rPr>
          <w:rFonts w:ascii="Century Gothic" w:hAnsi="Century Gothic"/>
          <w:sz w:val="20"/>
          <w:szCs w:val="20"/>
        </w:rPr>
        <w:t>Oświadczamy, że:</w:t>
      </w:r>
    </w:p>
    <w:p w:rsidR="00172766" w:rsidRDefault="00172766" w:rsidP="00172766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5F687F">
        <w:rPr>
          <w:rFonts w:ascii="Century Gothic" w:hAnsi="Century Gothic"/>
          <w:sz w:val="20"/>
          <w:szCs w:val="20"/>
          <w:lang w:eastAsia="pl-PL"/>
        </w:rPr>
        <w:t>i z postanowieniami umowy, ze zmianami i wyjaśnieniami treści SIWZ oraz że wykonamy 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172766" w:rsidRDefault="00172766" w:rsidP="00172766">
      <w:pPr>
        <w:pStyle w:val="Akapitzlist"/>
        <w:numPr>
          <w:ilvl w:val="0"/>
          <w:numId w:val="2"/>
        </w:numPr>
        <w:spacing w:line="276" w:lineRule="auto"/>
        <w:ind w:left="567" w:hanging="425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172766" w:rsidRDefault="00172766" w:rsidP="00172766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Przedmiot u</w:t>
      </w:r>
      <w:r w:rsidRPr="00FF1B30">
        <w:rPr>
          <w:rFonts w:ascii="Century Gothic" w:hAnsi="Century Gothic"/>
          <w:sz w:val="20"/>
          <w:szCs w:val="20"/>
          <w:lang w:eastAsia="pl-PL"/>
        </w:rPr>
        <w:t>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172766" w:rsidRDefault="00172766" w:rsidP="00172766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lastRenderedPageBreak/>
        <w:t>Przedmiot zamówienia zostanie wykonany zgodnie z terminem określonym w pkt. 4 SIWZ.</w:t>
      </w:r>
    </w:p>
    <w:p w:rsidR="00172766" w:rsidRPr="006179FA" w:rsidRDefault="00172766" w:rsidP="00172766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172766" w:rsidRDefault="00172766" w:rsidP="00172766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172766" w:rsidRPr="00FF1B30" w:rsidRDefault="00172766" w:rsidP="00172766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172766" w:rsidRDefault="00172766" w:rsidP="00172766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172766" w:rsidRDefault="00172766" w:rsidP="00172766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172766" w:rsidRPr="00692D9B" w:rsidRDefault="00172766" w:rsidP="00172766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172766" w:rsidRPr="005F687F" w:rsidRDefault="00172766" w:rsidP="00172766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…………………………………………………..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172766" w:rsidRPr="005F687F" w:rsidTr="00524308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172766" w:rsidRPr="00692D9B" w:rsidRDefault="00172766" w:rsidP="00524308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72766" w:rsidRPr="00692D9B" w:rsidRDefault="00172766" w:rsidP="00524308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172766" w:rsidRPr="005F687F" w:rsidTr="00524308">
        <w:trPr>
          <w:trHeight w:val="397"/>
        </w:trPr>
        <w:tc>
          <w:tcPr>
            <w:tcW w:w="2835" w:type="dxa"/>
            <w:shd w:val="clear" w:color="auto" w:fill="auto"/>
          </w:tcPr>
          <w:p w:rsidR="00172766" w:rsidRPr="005F687F" w:rsidRDefault="00172766" w:rsidP="00524308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172766" w:rsidRPr="005F687F" w:rsidRDefault="00172766" w:rsidP="00524308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72766" w:rsidRPr="005F687F" w:rsidTr="00524308">
        <w:trPr>
          <w:trHeight w:val="397"/>
        </w:trPr>
        <w:tc>
          <w:tcPr>
            <w:tcW w:w="2835" w:type="dxa"/>
            <w:shd w:val="clear" w:color="auto" w:fill="auto"/>
          </w:tcPr>
          <w:p w:rsidR="00172766" w:rsidRPr="005F687F" w:rsidRDefault="00172766" w:rsidP="00524308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172766" w:rsidRPr="005F687F" w:rsidRDefault="00172766" w:rsidP="00524308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172766" w:rsidRPr="005F687F" w:rsidRDefault="00172766" w:rsidP="00172766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172766" w:rsidRPr="005F687F" w:rsidRDefault="00172766" w:rsidP="00172766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172766" w:rsidRPr="005F687F" w:rsidTr="00524308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172766" w:rsidRPr="005D21AA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72766" w:rsidRPr="005D21AA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5D21AA">
              <w:rPr>
                <w:rFonts w:ascii="Century Gothic" w:hAnsi="Century Gothic" w:cs="Arial"/>
                <w:sz w:val="18"/>
                <w:szCs w:val="18"/>
              </w:rPr>
              <w:t>i nazwa postępowania o udzielenie zamówienia publicznego</w:t>
            </w:r>
          </w:p>
        </w:tc>
      </w:tr>
      <w:tr w:rsidR="00172766" w:rsidRPr="005F687F" w:rsidTr="00524308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172766" w:rsidRPr="00F86999" w:rsidRDefault="00172766" w:rsidP="0052430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172766" w:rsidRPr="00F86999" w:rsidRDefault="00172766" w:rsidP="0052430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172766" w:rsidRPr="005F687F" w:rsidTr="00524308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172766" w:rsidRPr="00F86999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172766" w:rsidRPr="00F86999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172766" w:rsidRPr="005F687F" w:rsidRDefault="00172766" w:rsidP="00172766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96"/>
      </w:tblGrid>
      <w:tr w:rsidR="00172766" w:rsidRPr="005F687F" w:rsidTr="00524308">
        <w:trPr>
          <w:trHeight w:val="397"/>
        </w:trPr>
        <w:tc>
          <w:tcPr>
            <w:tcW w:w="2835" w:type="dxa"/>
            <w:vAlign w:val="center"/>
          </w:tcPr>
          <w:p w:rsidR="00172766" w:rsidRPr="005D21AA" w:rsidRDefault="00172766" w:rsidP="0052430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96" w:type="dxa"/>
          </w:tcPr>
          <w:p w:rsidR="00172766" w:rsidRPr="005D21AA" w:rsidRDefault="00172766" w:rsidP="00524308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72766" w:rsidRPr="005F687F" w:rsidTr="00524308">
        <w:trPr>
          <w:trHeight w:val="397"/>
        </w:trPr>
        <w:tc>
          <w:tcPr>
            <w:tcW w:w="2835" w:type="dxa"/>
            <w:vAlign w:val="center"/>
          </w:tcPr>
          <w:p w:rsidR="00172766" w:rsidRPr="005D21AA" w:rsidRDefault="00172766" w:rsidP="0052430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96" w:type="dxa"/>
          </w:tcPr>
          <w:p w:rsidR="00172766" w:rsidRPr="005D21AA" w:rsidRDefault="00172766" w:rsidP="00524308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72766" w:rsidRPr="005F687F" w:rsidTr="00524308">
        <w:trPr>
          <w:trHeight w:val="397"/>
        </w:trPr>
        <w:tc>
          <w:tcPr>
            <w:tcW w:w="2835" w:type="dxa"/>
            <w:vAlign w:val="center"/>
          </w:tcPr>
          <w:p w:rsidR="00172766" w:rsidRPr="005D21AA" w:rsidRDefault="00172766" w:rsidP="0052430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96" w:type="dxa"/>
          </w:tcPr>
          <w:p w:rsidR="00172766" w:rsidRPr="005D21AA" w:rsidRDefault="00172766" w:rsidP="00524308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72766" w:rsidRPr="005F687F" w:rsidTr="00524308">
        <w:trPr>
          <w:trHeight w:val="397"/>
        </w:trPr>
        <w:tc>
          <w:tcPr>
            <w:tcW w:w="2835" w:type="dxa"/>
            <w:vAlign w:val="center"/>
          </w:tcPr>
          <w:p w:rsidR="00172766" w:rsidRPr="005D21AA" w:rsidRDefault="00172766" w:rsidP="0052430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96" w:type="dxa"/>
          </w:tcPr>
          <w:p w:rsidR="00172766" w:rsidRPr="005D21AA" w:rsidRDefault="00172766" w:rsidP="00524308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72766" w:rsidRPr="005F687F" w:rsidTr="00524308">
        <w:trPr>
          <w:trHeight w:val="397"/>
        </w:trPr>
        <w:tc>
          <w:tcPr>
            <w:tcW w:w="2835" w:type="dxa"/>
            <w:vAlign w:val="center"/>
          </w:tcPr>
          <w:p w:rsidR="00172766" w:rsidRPr="005D21AA" w:rsidRDefault="00172766" w:rsidP="0052430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96" w:type="dxa"/>
          </w:tcPr>
          <w:p w:rsidR="00172766" w:rsidRPr="005D21AA" w:rsidRDefault="00172766" w:rsidP="00524308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172766" w:rsidRPr="005F687F" w:rsidRDefault="00172766" w:rsidP="00172766">
      <w:pPr>
        <w:keepNext/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.....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kolejno ponumerowanych stronach składamy całość oferty. Załącznikami do niniejszej oferty, stanowiącymi jej integralną cześć są:</w:t>
      </w:r>
    </w:p>
    <w:p w:rsidR="00172766" w:rsidRPr="005F687F" w:rsidRDefault="00172766" w:rsidP="00172766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172766" w:rsidRPr="005F687F" w:rsidRDefault="00172766" w:rsidP="00172766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172766" w:rsidRPr="005F687F" w:rsidRDefault="00172766" w:rsidP="00172766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172766" w:rsidRDefault="00172766" w:rsidP="00172766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lastRenderedPageBreak/>
        <w:t xml:space="preserve">*odpowiednio skreślić albo wypełnić </w:t>
      </w:r>
    </w:p>
    <w:p w:rsidR="00172766" w:rsidRPr="00C51211" w:rsidRDefault="00172766" w:rsidP="00172766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172766" w:rsidRPr="005F687F" w:rsidTr="00524308">
        <w:trPr>
          <w:cantSplit/>
          <w:trHeight w:val="703"/>
        </w:trPr>
        <w:tc>
          <w:tcPr>
            <w:tcW w:w="590" w:type="dxa"/>
            <w:vAlign w:val="center"/>
          </w:tcPr>
          <w:p w:rsidR="00172766" w:rsidRPr="009B7997" w:rsidRDefault="00172766" w:rsidP="0052430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172766" w:rsidRPr="009B7997" w:rsidRDefault="00172766" w:rsidP="0052430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172766" w:rsidRPr="009B7997" w:rsidRDefault="00172766" w:rsidP="0052430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172766" w:rsidRPr="009B7997" w:rsidRDefault="00172766" w:rsidP="0052430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172766" w:rsidRPr="005F687F" w:rsidTr="00524308">
        <w:trPr>
          <w:cantSplit/>
          <w:trHeight w:val="674"/>
        </w:trPr>
        <w:tc>
          <w:tcPr>
            <w:tcW w:w="590" w:type="dxa"/>
            <w:vAlign w:val="center"/>
          </w:tcPr>
          <w:p w:rsidR="00172766" w:rsidRPr="009B7997" w:rsidRDefault="00172766" w:rsidP="00524308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172766" w:rsidRPr="009B7997" w:rsidRDefault="00172766" w:rsidP="00524308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172766" w:rsidRPr="009B7997" w:rsidRDefault="00172766" w:rsidP="00524308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172766" w:rsidRPr="009B7997" w:rsidRDefault="00172766" w:rsidP="00524308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172766" w:rsidRPr="00372965" w:rsidRDefault="00172766" w:rsidP="00172766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172766" w:rsidRDefault="00172766" w:rsidP="0017276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172766" w:rsidRDefault="00172766" w:rsidP="0017276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172766" w:rsidRDefault="00172766" w:rsidP="00172766">
      <w:pPr>
        <w:spacing w:after="0" w:line="240" w:lineRule="auto"/>
        <w:rPr>
          <w:rFonts w:ascii="Century Gothic" w:hAnsi="Century Gothic" w:cs="Garamond"/>
          <w:b/>
          <w:sz w:val="20"/>
          <w:szCs w:val="20"/>
        </w:rPr>
      </w:pPr>
      <w:r>
        <w:rPr>
          <w:rFonts w:ascii="Century Gothic" w:hAnsi="Century Gothic" w:cs="Garamond"/>
          <w:b/>
          <w:sz w:val="20"/>
          <w:szCs w:val="20"/>
        </w:rPr>
        <w:br w:type="page"/>
      </w:r>
    </w:p>
    <w:p w:rsidR="00172766" w:rsidRDefault="00172766" w:rsidP="00172766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  <w:r w:rsidRPr="006621FF">
        <w:rPr>
          <w:rFonts w:ascii="Century Gothic" w:hAnsi="Century Gothic" w:cs="Garamond"/>
          <w:b/>
          <w:sz w:val="20"/>
          <w:szCs w:val="20"/>
        </w:rPr>
        <w:lastRenderedPageBreak/>
        <w:t>Załącznik nr 3a do SIWZ</w:t>
      </w:r>
    </w:p>
    <w:p w:rsidR="00172766" w:rsidRDefault="00172766" w:rsidP="00172766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172766" w:rsidRPr="00E81504" w:rsidRDefault="00172766" w:rsidP="00172766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172766" w:rsidRPr="00E81504" w:rsidRDefault="00172766" w:rsidP="00172766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172766" w:rsidRDefault="00172766" w:rsidP="00172766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172766" w:rsidRDefault="00172766" w:rsidP="00172766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172766" w:rsidRDefault="00172766" w:rsidP="00172766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172766" w:rsidRDefault="00172766" w:rsidP="0017276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172766" w:rsidRPr="00FF1B30" w:rsidRDefault="00172766" w:rsidP="0017276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SPECYFIKACJA TECHNICZNA</w:t>
      </w:r>
    </w:p>
    <w:p w:rsidR="00172766" w:rsidRDefault="00172766" w:rsidP="0017276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72766" w:rsidRPr="00E81504" w:rsidRDefault="00172766" w:rsidP="00172766">
      <w:pPr>
        <w:spacing w:after="0" w:line="360" w:lineRule="auto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172766" w:rsidRPr="00E81504" w:rsidRDefault="00172766" w:rsidP="00172766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172766" w:rsidRPr="00E81504" w:rsidRDefault="00172766" w:rsidP="00172766">
      <w:pPr>
        <w:spacing w:after="0" w:line="360" w:lineRule="auto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172766" w:rsidRDefault="00172766" w:rsidP="00172766">
      <w:pPr>
        <w:spacing w:after="0" w:line="360" w:lineRule="auto"/>
        <w:ind w:right="-1"/>
        <w:jc w:val="both"/>
        <w:rPr>
          <w:rFonts w:ascii="Century Gothic" w:hAnsi="Century Gothic"/>
          <w:b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  <w:r w:rsidRPr="00A33307">
        <w:t xml:space="preserve"> </w:t>
      </w:r>
      <w:r w:rsidRPr="006800BB">
        <w:rPr>
          <w:rFonts w:ascii="Century Gothic" w:hAnsi="Century Gothic"/>
          <w:b/>
          <w:sz w:val="20"/>
          <w:szCs w:val="20"/>
        </w:rPr>
        <w:t>Oferujemy</w:t>
      </w:r>
      <w:r>
        <w:rPr>
          <w:rFonts w:ascii="Century Gothic" w:hAnsi="Century Gothic"/>
          <w:b/>
          <w:sz w:val="20"/>
          <w:szCs w:val="20"/>
        </w:rPr>
        <w:t xml:space="preserve"> dwa (2) zestawy pomiarowe XRF, w których skład wchodzą:</w:t>
      </w:r>
    </w:p>
    <w:p w:rsidR="00172766" w:rsidRPr="006800BB" w:rsidRDefault="00172766" w:rsidP="00172766">
      <w:pPr>
        <w:pStyle w:val="Akapitzlist"/>
        <w:numPr>
          <w:ilvl w:val="3"/>
          <w:numId w:val="4"/>
        </w:numPr>
        <w:spacing w:line="360" w:lineRule="auto"/>
        <w:ind w:left="284" w:right="-1" w:hanging="284"/>
        <w:jc w:val="both"/>
      </w:pPr>
      <w:r>
        <w:rPr>
          <w:rFonts w:ascii="Century Gothic" w:hAnsi="Century Gothic"/>
          <w:b/>
          <w:sz w:val="20"/>
          <w:szCs w:val="20"/>
        </w:rPr>
        <w:t>P</w:t>
      </w:r>
      <w:r w:rsidRPr="00F61D39">
        <w:rPr>
          <w:rFonts w:ascii="Century Gothic" w:hAnsi="Century Gothic"/>
          <w:b/>
          <w:sz w:val="20"/>
          <w:szCs w:val="20"/>
        </w:rPr>
        <w:t xml:space="preserve">rzenośne spektrometry XRF wraz z preinstalowanym oprogramowaniem, akcesoriami </w:t>
      </w:r>
      <w:r>
        <w:rPr>
          <w:rFonts w:ascii="Century Gothic" w:hAnsi="Century Gothic"/>
          <w:b/>
          <w:sz w:val="20"/>
          <w:szCs w:val="20"/>
        </w:rPr>
        <w:br/>
      </w:r>
      <w:r w:rsidRPr="00F61D39">
        <w:rPr>
          <w:rFonts w:ascii="Century Gothic" w:hAnsi="Century Gothic"/>
          <w:b/>
          <w:sz w:val="20"/>
          <w:szCs w:val="20"/>
        </w:rPr>
        <w:t>i dokumentacją, o parametrach</w:t>
      </w:r>
      <w:r>
        <w:rPr>
          <w:rFonts w:ascii="Century Gothic" w:hAnsi="Century Gothic"/>
          <w:b/>
          <w:sz w:val="20"/>
          <w:szCs w:val="20"/>
        </w:rPr>
        <w:t xml:space="preserve"> określonych w tabeli nr 1</w:t>
      </w:r>
      <w:r w:rsidRPr="006800BB">
        <w:t xml:space="preserve"> </w:t>
      </w:r>
    </w:p>
    <w:p w:rsidR="00172766" w:rsidRPr="006800BB" w:rsidRDefault="00172766" w:rsidP="00172766">
      <w:pPr>
        <w:spacing w:after="0" w:line="360" w:lineRule="auto"/>
        <w:ind w:left="284" w:right="-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Producent</w:t>
      </w:r>
      <w:r w:rsidRPr="006800BB">
        <w:rPr>
          <w:rFonts w:ascii="Century Gothic" w:hAnsi="Century Gothic"/>
          <w:sz w:val="20"/>
          <w:szCs w:val="20"/>
        </w:rPr>
        <w:t>: ……</w:t>
      </w:r>
      <w:r>
        <w:rPr>
          <w:rFonts w:ascii="Century Gothic" w:hAnsi="Century Gothic"/>
          <w:sz w:val="20"/>
          <w:szCs w:val="20"/>
        </w:rPr>
        <w:t>…………………………..</w:t>
      </w:r>
    </w:p>
    <w:p w:rsidR="00172766" w:rsidRDefault="00172766" w:rsidP="00172766">
      <w:pPr>
        <w:spacing w:after="0" w:line="360" w:lineRule="auto"/>
        <w:ind w:left="284" w:right="-1"/>
        <w:jc w:val="both"/>
        <w:rPr>
          <w:rFonts w:ascii="Century Gothic" w:hAnsi="Century Gothic"/>
          <w:sz w:val="20"/>
          <w:szCs w:val="20"/>
        </w:rPr>
      </w:pPr>
      <w:r w:rsidRPr="006800BB">
        <w:rPr>
          <w:rFonts w:ascii="Century Gothic" w:hAnsi="Century Gothic"/>
          <w:sz w:val="20"/>
          <w:szCs w:val="20"/>
        </w:rPr>
        <w:t>Model: …………………………………</w:t>
      </w:r>
      <w:r>
        <w:rPr>
          <w:rFonts w:ascii="Century Gothic" w:hAnsi="Century Gothic"/>
          <w:sz w:val="20"/>
          <w:szCs w:val="20"/>
        </w:rPr>
        <w:t>…..</w:t>
      </w:r>
    </w:p>
    <w:p w:rsidR="00172766" w:rsidRPr="00F61D39" w:rsidRDefault="00172766" w:rsidP="00172766">
      <w:pPr>
        <w:spacing w:after="0" w:line="360" w:lineRule="auto"/>
        <w:ind w:right="-1"/>
        <w:jc w:val="both"/>
        <w:rPr>
          <w:rFonts w:ascii="Century Gothic" w:hAnsi="Century Gothic"/>
          <w:b/>
          <w:sz w:val="20"/>
          <w:szCs w:val="20"/>
        </w:rPr>
      </w:pPr>
      <w:r w:rsidRPr="00F61D39">
        <w:rPr>
          <w:rFonts w:ascii="Century Gothic" w:hAnsi="Century Gothic"/>
          <w:b/>
          <w:sz w:val="20"/>
          <w:szCs w:val="20"/>
        </w:rPr>
        <w:t>Oraz</w:t>
      </w:r>
    </w:p>
    <w:p w:rsidR="00172766" w:rsidRPr="006800BB" w:rsidRDefault="00172766" w:rsidP="00172766">
      <w:pPr>
        <w:pStyle w:val="Akapitzlist"/>
        <w:numPr>
          <w:ilvl w:val="3"/>
          <w:numId w:val="4"/>
        </w:numPr>
        <w:spacing w:line="360" w:lineRule="auto"/>
        <w:ind w:left="284" w:right="-1" w:hanging="284"/>
        <w:jc w:val="both"/>
      </w:pPr>
      <w:r>
        <w:rPr>
          <w:rFonts w:ascii="Century Gothic" w:hAnsi="Century Gothic"/>
          <w:b/>
          <w:sz w:val="20"/>
          <w:szCs w:val="20"/>
        </w:rPr>
        <w:t xml:space="preserve">Stacje sterujące (laptopy) umożliwiające </w:t>
      </w:r>
      <w:r w:rsidRPr="00F61D39">
        <w:rPr>
          <w:rFonts w:ascii="Century Gothic" w:hAnsi="Century Gothic"/>
          <w:b/>
          <w:sz w:val="20"/>
          <w:szCs w:val="20"/>
        </w:rPr>
        <w:t>transfer i obróbkę danych, o parametrach</w:t>
      </w:r>
      <w:r>
        <w:rPr>
          <w:rFonts w:ascii="Century Gothic" w:hAnsi="Century Gothic"/>
          <w:b/>
          <w:sz w:val="20"/>
          <w:szCs w:val="20"/>
        </w:rPr>
        <w:t xml:space="preserve"> określonych w tabeli nr 2</w:t>
      </w:r>
      <w:r w:rsidRPr="006800BB">
        <w:t xml:space="preserve"> </w:t>
      </w:r>
    </w:p>
    <w:p w:rsidR="00172766" w:rsidRPr="006800BB" w:rsidRDefault="00172766" w:rsidP="00172766">
      <w:pPr>
        <w:spacing w:after="0" w:line="360" w:lineRule="auto"/>
        <w:ind w:left="284" w:right="-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Producent</w:t>
      </w:r>
      <w:r w:rsidRPr="006800BB">
        <w:rPr>
          <w:rFonts w:ascii="Century Gothic" w:hAnsi="Century Gothic"/>
          <w:sz w:val="20"/>
          <w:szCs w:val="20"/>
        </w:rPr>
        <w:t>: ……</w:t>
      </w:r>
      <w:r>
        <w:rPr>
          <w:rFonts w:ascii="Century Gothic" w:hAnsi="Century Gothic"/>
          <w:sz w:val="20"/>
          <w:szCs w:val="20"/>
        </w:rPr>
        <w:t>…………………………..</w:t>
      </w:r>
    </w:p>
    <w:p w:rsidR="00172766" w:rsidRPr="006800BB" w:rsidRDefault="00172766" w:rsidP="00172766">
      <w:pPr>
        <w:spacing w:after="0" w:line="360" w:lineRule="auto"/>
        <w:ind w:left="284" w:right="-1"/>
        <w:jc w:val="both"/>
        <w:rPr>
          <w:rFonts w:ascii="Century Gothic" w:hAnsi="Century Gothic"/>
          <w:sz w:val="20"/>
          <w:szCs w:val="20"/>
        </w:rPr>
      </w:pPr>
      <w:r w:rsidRPr="006800BB">
        <w:rPr>
          <w:rFonts w:ascii="Century Gothic" w:hAnsi="Century Gothic"/>
          <w:sz w:val="20"/>
          <w:szCs w:val="20"/>
        </w:rPr>
        <w:t>Model: …………………………………</w:t>
      </w:r>
      <w:r>
        <w:rPr>
          <w:rFonts w:ascii="Century Gothic" w:hAnsi="Century Gothic"/>
          <w:sz w:val="20"/>
          <w:szCs w:val="20"/>
        </w:rPr>
        <w:t>…..</w:t>
      </w:r>
    </w:p>
    <w:p w:rsidR="00172766" w:rsidRPr="00A75F32" w:rsidRDefault="00172766" w:rsidP="00172766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"/>
        <w:gridCol w:w="392"/>
        <w:gridCol w:w="6905"/>
        <w:gridCol w:w="1930"/>
      </w:tblGrid>
      <w:tr w:rsidR="00172766" w:rsidRPr="00A75F32" w:rsidTr="00524308">
        <w:trPr>
          <w:trHeight w:val="322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TABELA NR 1</w:t>
            </w:r>
          </w:p>
        </w:tc>
      </w:tr>
      <w:tr w:rsidR="00172766" w:rsidRPr="00A75F32" w:rsidTr="00524308">
        <w:trPr>
          <w:trHeight w:val="1227"/>
        </w:trPr>
        <w:tc>
          <w:tcPr>
            <w:tcW w:w="399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Spektrometr przenośny XRF – minimalne wymagane parametry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5F32">
              <w:rPr>
                <w:rFonts w:ascii="Century Gothic" w:hAnsi="Century Gothic"/>
                <w:b/>
                <w:sz w:val="20"/>
                <w:szCs w:val="20"/>
              </w:rPr>
              <w:t>Parametry oferowanej aparatury</w:t>
            </w:r>
          </w:p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5F32">
              <w:rPr>
                <w:rFonts w:ascii="Century Gothic" w:hAnsi="Century Gothic"/>
                <w:b/>
                <w:sz w:val="20"/>
                <w:szCs w:val="20"/>
              </w:rPr>
              <w:t xml:space="preserve">(należy zaznaczyć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oferowany parametr</w:t>
            </w:r>
            <w:r w:rsidRPr="00A75F32"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</w:tc>
      </w:tr>
      <w:tr w:rsidR="00172766" w:rsidRPr="00A75F32" w:rsidTr="00524308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172766" w:rsidRPr="00F2400E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F2400E">
              <w:rPr>
                <w:rFonts w:ascii="Century Gothic" w:hAnsi="Century Gothic" w:cs="Arial"/>
                <w:b/>
                <w:bCs/>
                <w:sz w:val="20"/>
                <w:szCs w:val="20"/>
              </w:rPr>
              <w:t>Wymagania techniczne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automatycznie wykonuje wielopierwiastkową analizę jakościową 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Pr="00A75F32">
              <w:rPr>
                <w:rFonts w:ascii="Century Gothic" w:hAnsi="Century Gothic"/>
                <w:sz w:val="20"/>
                <w:szCs w:val="20"/>
              </w:rPr>
              <w:t>i ilościową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przeznaczony jest do identyfikacji i oznaczeń ilościowych (pomiaru stężenia) co najmniej 20 pierwiastków metalicznych w następujących zakresach kalibracji: </w:t>
            </w:r>
          </w:p>
        </w:tc>
        <w:tc>
          <w:tcPr>
            <w:tcW w:w="1003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2.1.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A75F32">
              <w:rPr>
                <w:rFonts w:ascii="Century Gothic" w:hAnsi="Century Gothic"/>
                <w:bCs/>
                <w:sz w:val="20"/>
                <w:szCs w:val="20"/>
              </w:rPr>
              <w:t>Cu, Zn, Fe, As, Pb, Mo, Sn, W, Cr, Co, Ni, Cd, Bi, Hg, V, Ti - (</w:t>
            </w:r>
            <w:r w:rsidRPr="00A75F32">
              <w:rPr>
                <w:rFonts w:ascii="Century Gothic" w:hAnsi="Century Gothic"/>
                <w:sz w:val="20"/>
                <w:szCs w:val="20"/>
              </w:rPr>
              <w:t xml:space="preserve">poziom detekcji = 10 </w:t>
            </w:r>
            <w:proofErr w:type="spellStart"/>
            <w:r w:rsidRPr="00A75F32">
              <w:rPr>
                <w:rFonts w:ascii="Century Gothic" w:hAnsi="Century Gothic"/>
                <w:sz w:val="20"/>
                <w:szCs w:val="20"/>
              </w:rPr>
              <w:t>ppm</w:t>
            </w:r>
            <w:proofErr w:type="spellEnd"/>
            <w:r w:rsidRPr="00A75F32">
              <w:rPr>
                <w:rFonts w:ascii="Century Gothic" w:hAnsi="Century Gothic"/>
                <w:bCs/>
                <w:sz w:val="20"/>
                <w:szCs w:val="20"/>
              </w:rPr>
              <w:t>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2.2.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metali szlachetnych: Au, Ag, Pt, Pd - (poziom detekcji = 10 </w:t>
            </w:r>
            <w:proofErr w:type="spellStart"/>
            <w:r w:rsidRPr="00A75F32">
              <w:rPr>
                <w:rFonts w:ascii="Century Gothic" w:hAnsi="Century Gothic"/>
                <w:sz w:val="20"/>
                <w:szCs w:val="20"/>
              </w:rPr>
              <w:t>ppm</w:t>
            </w:r>
            <w:proofErr w:type="spellEnd"/>
            <w:r w:rsidRPr="00A75F32">
              <w:rPr>
                <w:rFonts w:ascii="Century Gothic" w:hAnsi="Century Gothic"/>
                <w:bCs/>
                <w:sz w:val="20"/>
                <w:szCs w:val="20"/>
              </w:rPr>
              <w:t>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2.3.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pierwiastków ziem rzadkich REE: </w:t>
            </w:r>
            <w:r w:rsidRPr="00A75F32">
              <w:rPr>
                <w:rFonts w:ascii="Century Gothic" w:hAnsi="Century Gothic"/>
                <w:bCs/>
                <w:sz w:val="20"/>
                <w:szCs w:val="20"/>
              </w:rPr>
              <w:t>Pr, Nd, La, Ce, Y, Sc</w:t>
            </w:r>
            <w:r w:rsidRPr="00A75F32">
              <w:rPr>
                <w:rFonts w:ascii="Century Gothic" w:hAnsi="Century Gothic"/>
                <w:sz w:val="20"/>
                <w:szCs w:val="20"/>
              </w:rPr>
              <w:t xml:space="preserve"> - (dokładność w zakresie 25-200 </w:t>
            </w:r>
            <w:proofErr w:type="spellStart"/>
            <w:r w:rsidRPr="00A75F32">
              <w:rPr>
                <w:rFonts w:ascii="Century Gothic" w:hAnsi="Century Gothic"/>
                <w:sz w:val="20"/>
                <w:szCs w:val="20"/>
              </w:rPr>
              <w:t>ppm</w:t>
            </w:r>
            <w:proofErr w:type="spellEnd"/>
            <w:r w:rsidRPr="00A75F32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oznacza jednocześnie zawartości w/w pierwiastków w materiałach takich jak skały, gleby, osady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vMerge w:val="restar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posiada pakiety analityczne umożliwiające analizę w/w pierwiastków w następujących trybach pracy:</w:t>
            </w:r>
          </w:p>
        </w:tc>
        <w:tc>
          <w:tcPr>
            <w:tcW w:w="1003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vMerge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4.1.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ind w:left="58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dla badań próbek geologicznych stałych - fragmenty skał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vMerge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4.2.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ind w:left="58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dla badań próbek geologicznych stałych - rdzenie wiertnicze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vMerge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4.3.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ind w:left="58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dla badań próbek geologicznych sproszkowanych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5.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limit detekcji pierwiastków: pojedyncze </w:t>
            </w:r>
            <w:proofErr w:type="spellStart"/>
            <w:r w:rsidRPr="00A75F32">
              <w:rPr>
                <w:rFonts w:ascii="Century Gothic" w:hAnsi="Century Gothic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6.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szybko i bezpiecznie mierzy zawartość w/w metali w w/w trybach pracy na próbkach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7.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zakres pomiarowy analiz: od </w:t>
            </w:r>
            <w:proofErr w:type="spellStart"/>
            <w:r w:rsidRPr="00A75F32">
              <w:rPr>
                <w:rFonts w:ascii="Century Gothic" w:hAnsi="Century Gothic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8.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czas analizy pierwiastków: od kilkudziesięciu sekund do kilku minut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9.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8B4959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B4959">
              <w:rPr>
                <w:rFonts w:ascii="Century Gothic" w:hAnsi="Century Gothic"/>
                <w:sz w:val="20"/>
                <w:szCs w:val="20"/>
              </w:rPr>
              <w:t xml:space="preserve">wyposażony jest w detektor SDD chłodzony elektronicznie z dużym oknem </w:t>
            </w:r>
            <w:proofErr w:type="spellStart"/>
            <w:r w:rsidRPr="008B4959">
              <w:rPr>
                <w:rFonts w:ascii="Century Gothic" w:hAnsi="Century Gothic"/>
                <w:sz w:val="20"/>
                <w:szCs w:val="20"/>
              </w:rPr>
              <w:t>grafenowym</w:t>
            </w:r>
            <w:proofErr w:type="spellEnd"/>
            <w:r w:rsidRPr="008B4959">
              <w:rPr>
                <w:rFonts w:ascii="Century Gothic" w:hAnsi="Century Gothic"/>
                <w:sz w:val="20"/>
                <w:szCs w:val="20"/>
              </w:rPr>
              <w:t xml:space="preserve"> co najmniej 25 mm2, - wielkość okna pomiarowego: średnica co najmniej 9 mm,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10.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wyposażony jest w lampę rentgenowską z anodą wolframową o mocy 4W pozwalającą osiągnąć rozdzielczość poniżej 150 </w:t>
            </w:r>
            <w:proofErr w:type="spellStart"/>
            <w:r w:rsidRPr="00A75F32">
              <w:rPr>
                <w:rFonts w:ascii="Century Gothic" w:hAnsi="Century Gothic"/>
                <w:sz w:val="20"/>
                <w:szCs w:val="20"/>
              </w:rPr>
              <w:t>eV</w:t>
            </w:r>
            <w:proofErr w:type="spellEnd"/>
            <w:r w:rsidRPr="00A75F32">
              <w:rPr>
                <w:rFonts w:ascii="Century Gothic" w:hAnsi="Century Gothic"/>
                <w:sz w:val="20"/>
                <w:szCs w:val="20"/>
              </w:rPr>
              <w:t xml:space="preserve"> ; napięcie na lampie rentgenowskiej 50 </w:t>
            </w:r>
            <w:proofErr w:type="spellStart"/>
            <w:r w:rsidRPr="00A75F32">
              <w:rPr>
                <w:rFonts w:ascii="Century Gothic" w:hAnsi="Century Gothic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11.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wyposażony w wewnętrzny system pomiaru ciśnienia (przez Zamawiającego nazwanego barometrem) umożliwiającego automatyczną korektę parametrów kalibracji urządzenia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12.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wielokanałowy cyfrowy procesor sygnału wysokiej szybkości zliczania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13.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ekran dotykowy LCD o wysokiej rozdzielczości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14.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zasilanie baterią litową o pojemności wystarczającej na ok. 8 godz. ciągłej pracy wraz z ładowarką elektryczną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15.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czas eksploatacji &gt;1000 godzin w pobudzeniu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16.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niewielkie poręczne wymiary urządzenia i waga &lt;2kg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17.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temperatura robocza </w:t>
            </w:r>
            <w:smartTag w:uri="urn:schemas-microsoft-com:office:smarttags" w:element="metricconverter">
              <w:smartTagPr>
                <w:attr w:name="ProductID" w:val="-10C"/>
              </w:smartTagPr>
              <w:r w:rsidRPr="00A75F32">
                <w:rPr>
                  <w:rFonts w:ascii="Century Gothic" w:hAnsi="Century Gothic"/>
                  <w:sz w:val="20"/>
                  <w:szCs w:val="20"/>
                </w:rPr>
                <w:t>-10C</w:t>
              </w:r>
            </w:smartTag>
            <w:r w:rsidRPr="00A75F32">
              <w:rPr>
                <w:rFonts w:ascii="Century Gothic" w:hAnsi="Century Gothic"/>
                <w:sz w:val="20"/>
                <w:szCs w:val="20"/>
              </w:rPr>
              <w:t xml:space="preserve"> +</w:t>
            </w:r>
            <w:smartTag w:uri="urn:schemas-microsoft-com:office:smarttags" w:element="metricconverter">
              <w:smartTagPr>
                <w:attr w:name="ProductID" w:val="50C"/>
              </w:smartTagPr>
              <w:r w:rsidRPr="00A75F32">
                <w:rPr>
                  <w:rFonts w:ascii="Century Gothic" w:hAnsi="Century Gothic"/>
                  <w:sz w:val="20"/>
                  <w:szCs w:val="20"/>
                </w:rPr>
                <w:t>50C</w:t>
              </w:r>
            </w:smartTag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18.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oprogramowanie sterujące w języku polskim (lub angielskim z zastosowaniem ikon graficznych)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19.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wytrzymała, odporna na wilgoć obudowa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20.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zintegrowany z urządzeniem, uszczelniony komputer, stanowiący panel sterowania dla skanera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21.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wbudowana pamięć 1 </w:t>
            </w:r>
            <w:proofErr w:type="spellStart"/>
            <w:r w:rsidRPr="00A75F32">
              <w:rPr>
                <w:rFonts w:ascii="Century Gothic" w:hAnsi="Century Gothic"/>
                <w:sz w:val="20"/>
                <w:szCs w:val="20"/>
              </w:rPr>
              <w:t>Gb</w:t>
            </w:r>
            <w:proofErr w:type="spellEnd"/>
            <w:r w:rsidRPr="00A75F32">
              <w:rPr>
                <w:rFonts w:ascii="Century Gothic" w:hAnsi="Century Gothic"/>
                <w:sz w:val="20"/>
                <w:szCs w:val="20"/>
              </w:rPr>
              <w:t xml:space="preserve"> umożliwiająca zapisywanie do 75 tys. pomiarów razem z widmem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22.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 xml:space="preserve">możliwość transferu danych ze spektrometru przez USB i łącze </w:t>
            </w:r>
            <w:proofErr w:type="spellStart"/>
            <w:r w:rsidRPr="00A75F32">
              <w:rPr>
                <w:rFonts w:ascii="Century Gothic" w:hAnsi="Century Gothic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23.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procesor z dużą pamięcią i systemem operacyjnym Windows lub równoważny umożliwiający poprzez port USB połączenie z komputerem możliwość generowania raportów oraz eksportu danych do plików powszechnie używanych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24.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kondensator w celu utrzymania zasilania bez konieczności wyłączania urządzenia podczas wymiany baterii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25.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stacja dokująca umożliwiająca ładowanie dwóch baterii jednocześnie w tym jednej w spektrometrze bez konieczności jego wyłączenia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rPr>
          <w:trHeight w:val="397"/>
        </w:trPr>
        <w:tc>
          <w:tcPr>
            <w:tcW w:w="204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26.</w:t>
            </w:r>
          </w:p>
        </w:tc>
        <w:tc>
          <w:tcPr>
            <w:tcW w:w="3793" w:type="pct"/>
            <w:gridSpan w:val="2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statyw do badań polowych z osłoną radiacyjną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5000" w:type="pct"/>
            <w:gridSpan w:val="4"/>
            <w:shd w:val="pct25" w:color="auto" w:fill="auto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75F32">
              <w:rPr>
                <w:rFonts w:ascii="Century Gothic" w:hAnsi="Century Gothic"/>
                <w:b/>
                <w:bCs/>
                <w:sz w:val="20"/>
                <w:szCs w:val="20"/>
              </w:rPr>
              <w:t>Akcesoria</w:t>
            </w:r>
          </w:p>
        </w:tc>
      </w:tr>
      <w:tr w:rsidR="00172766" w:rsidRPr="00A75F32" w:rsidTr="00524308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04" w:type="pct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3793" w:type="pct"/>
            <w:gridSpan w:val="2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kabura z klamrą mocującą służące do noszenia w terenie spektrometru XRF</w:t>
            </w:r>
          </w:p>
        </w:tc>
        <w:tc>
          <w:tcPr>
            <w:tcW w:w="1003" w:type="pct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04" w:type="pct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Pr="00A75F32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793" w:type="pct"/>
            <w:gridSpan w:val="2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akumulator do spektrometru</w:t>
            </w:r>
          </w:p>
        </w:tc>
        <w:tc>
          <w:tcPr>
            <w:tcW w:w="1003" w:type="pct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04" w:type="pct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  <w:r w:rsidRPr="00A75F32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793" w:type="pct"/>
            <w:gridSpan w:val="2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zapasowe okienka do spektrometru – 30 szt.</w:t>
            </w:r>
          </w:p>
        </w:tc>
        <w:tc>
          <w:tcPr>
            <w:tcW w:w="1003" w:type="pct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04" w:type="pct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4</w:t>
            </w:r>
            <w:r w:rsidRPr="00A75F32">
              <w:rPr>
                <w:rFonts w:ascii="Century Gothic" w:hAnsi="Century Gothic"/>
                <w:bCs/>
                <w:sz w:val="20"/>
                <w:szCs w:val="20"/>
              </w:rPr>
              <w:t>.</w:t>
            </w:r>
          </w:p>
        </w:tc>
        <w:tc>
          <w:tcPr>
            <w:tcW w:w="3793" w:type="pct"/>
            <w:gridSpan w:val="2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foremki do przygotowywania próbek proszkowych i pudrowych (100 szt.)</w:t>
            </w:r>
          </w:p>
        </w:tc>
        <w:tc>
          <w:tcPr>
            <w:tcW w:w="1003" w:type="pct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04" w:type="pct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5</w:t>
            </w:r>
            <w:r w:rsidRPr="00A75F32">
              <w:rPr>
                <w:rFonts w:ascii="Century Gothic" w:hAnsi="Century Gothic"/>
                <w:bCs/>
                <w:sz w:val="20"/>
                <w:szCs w:val="20"/>
              </w:rPr>
              <w:t>.</w:t>
            </w:r>
          </w:p>
        </w:tc>
        <w:tc>
          <w:tcPr>
            <w:tcW w:w="3793" w:type="pct"/>
            <w:gridSpan w:val="2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folie do foremek i przygotowania prób proszkowych oraz pudrowych (1000 szt.)</w:t>
            </w:r>
          </w:p>
        </w:tc>
        <w:tc>
          <w:tcPr>
            <w:tcW w:w="1003" w:type="pct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A75F32" w:rsidTr="00524308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04" w:type="pct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6</w:t>
            </w:r>
            <w:r w:rsidRPr="00A75F32">
              <w:rPr>
                <w:rFonts w:ascii="Century Gothic" w:hAnsi="Century Gothic"/>
                <w:bCs/>
                <w:sz w:val="20"/>
                <w:szCs w:val="20"/>
              </w:rPr>
              <w:t>.</w:t>
            </w:r>
          </w:p>
        </w:tc>
        <w:tc>
          <w:tcPr>
            <w:tcW w:w="3793" w:type="pct"/>
            <w:gridSpan w:val="2"/>
            <w:vAlign w:val="center"/>
          </w:tcPr>
          <w:p w:rsidR="00172766" w:rsidRPr="00A75F32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75F32">
              <w:rPr>
                <w:rFonts w:ascii="Century Gothic" w:hAnsi="Century Gothic"/>
                <w:sz w:val="20"/>
                <w:szCs w:val="20"/>
              </w:rPr>
              <w:t>walizka umożliwiające transport spektrometru XRF</w:t>
            </w:r>
          </w:p>
        </w:tc>
        <w:tc>
          <w:tcPr>
            <w:tcW w:w="1003" w:type="pct"/>
            <w:vAlign w:val="center"/>
          </w:tcPr>
          <w:p w:rsidR="00172766" w:rsidRPr="00A75F32" w:rsidRDefault="00172766" w:rsidP="0052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75F32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</w:tbl>
    <w:p w:rsidR="00172766" w:rsidRDefault="00172766" w:rsidP="00172766">
      <w:pPr>
        <w:rPr>
          <w:rFonts w:ascii="Century Gothic" w:hAnsi="Century Gothic"/>
          <w:sz w:val="20"/>
          <w:szCs w:val="20"/>
        </w:rPr>
      </w:pPr>
    </w:p>
    <w:tbl>
      <w:tblPr>
        <w:tblW w:w="4985" w:type="pct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8"/>
        <w:gridCol w:w="5417"/>
        <w:gridCol w:w="2296"/>
      </w:tblGrid>
      <w:tr w:rsidR="00172766" w:rsidRPr="00F768D7" w:rsidTr="00524308">
        <w:trPr>
          <w:trHeight w:val="34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TABELA NR 2</w:t>
            </w:r>
          </w:p>
        </w:tc>
      </w:tr>
      <w:tr w:rsidR="00172766" w:rsidRPr="00F768D7" w:rsidTr="00524308">
        <w:trPr>
          <w:trHeight w:val="340"/>
        </w:trPr>
        <w:tc>
          <w:tcPr>
            <w:tcW w:w="3803" w:type="pct"/>
            <w:gridSpan w:val="2"/>
            <w:tcBorders>
              <w:top w:val="single" w:sz="4" w:space="0" w:color="auto"/>
            </w:tcBorders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pacing w:val="20"/>
                <w:sz w:val="20"/>
                <w:szCs w:val="20"/>
              </w:rPr>
              <w:t>Stacje sterujące (l</w:t>
            </w:r>
            <w:r w:rsidRPr="00D4166E">
              <w:rPr>
                <w:rFonts w:ascii="Century Gothic" w:hAnsi="Century Gothic"/>
                <w:b/>
                <w:color w:val="000000"/>
                <w:spacing w:val="20"/>
                <w:sz w:val="20"/>
                <w:szCs w:val="20"/>
              </w:rPr>
              <w:t>aptop</w:t>
            </w:r>
            <w:r>
              <w:rPr>
                <w:rFonts w:ascii="Century Gothic" w:hAnsi="Century Gothic"/>
                <w:b/>
                <w:color w:val="000000"/>
                <w:spacing w:val="20"/>
                <w:sz w:val="20"/>
                <w:szCs w:val="20"/>
              </w:rPr>
              <w:t>y)</w:t>
            </w:r>
            <w:r w:rsidRPr="00D4166E">
              <w:rPr>
                <w:rFonts w:ascii="Century Gothic" w:hAnsi="Century Gothic"/>
                <w:b/>
                <w:color w:val="000000"/>
                <w:spacing w:val="20"/>
                <w:sz w:val="20"/>
                <w:szCs w:val="20"/>
              </w:rPr>
              <w:t xml:space="preserve"> – minimalne wymagane parametry</w:t>
            </w:r>
          </w:p>
        </w:tc>
        <w:tc>
          <w:tcPr>
            <w:tcW w:w="1197" w:type="pct"/>
            <w:tcBorders>
              <w:top w:val="single" w:sz="4" w:space="0" w:color="auto"/>
            </w:tcBorders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4166E">
              <w:rPr>
                <w:rFonts w:ascii="Century Gothic" w:hAnsi="Century Gothic"/>
                <w:b/>
                <w:sz w:val="20"/>
                <w:szCs w:val="20"/>
              </w:rPr>
              <w:t>Parametry oferowan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ego</w:t>
            </w:r>
            <w:r w:rsidRPr="00D4166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sprzętu</w:t>
            </w:r>
          </w:p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4166E">
              <w:rPr>
                <w:rFonts w:ascii="Century Gothic" w:hAnsi="Century Gothic"/>
                <w:b/>
                <w:sz w:val="20"/>
                <w:szCs w:val="20"/>
              </w:rPr>
              <w:t>(należy zaznaczyć oferowany parametr)</w:t>
            </w:r>
          </w:p>
        </w:tc>
      </w:tr>
      <w:tr w:rsidR="00172766" w:rsidRPr="00F768D7" w:rsidTr="00524308">
        <w:trPr>
          <w:trHeight w:val="340"/>
        </w:trPr>
        <w:tc>
          <w:tcPr>
            <w:tcW w:w="5000" w:type="pct"/>
            <w:gridSpan w:val="3"/>
            <w:shd w:val="clear" w:color="auto" w:fill="A6A6A6"/>
            <w:vAlign w:val="center"/>
          </w:tcPr>
          <w:p w:rsidR="00172766" w:rsidRPr="001B4366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1B4366">
              <w:rPr>
                <w:rFonts w:ascii="Century Gothic" w:hAnsi="Century Gothic"/>
                <w:b/>
                <w:sz w:val="20"/>
                <w:szCs w:val="20"/>
              </w:rPr>
              <w:t>Procesor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Architektura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Procesor o architekturze zgodnej z x86, 64 bitowy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Wydajność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 xml:space="preserve">Procesor osiągający w teście </w:t>
            </w:r>
            <w:proofErr w:type="spellStart"/>
            <w:r w:rsidRPr="00D4166E">
              <w:rPr>
                <w:rFonts w:ascii="Century Gothic" w:hAnsi="Century Gothic"/>
                <w:sz w:val="20"/>
                <w:szCs w:val="20"/>
              </w:rPr>
              <w:t>PassMark</w:t>
            </w:r>
            <w:proofErr w:type="spellEnd"/>
            <w:r w:rsidRPr="00D4166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D4166E">
              <w:rPr>
                <w:rFonts w:ascii="Century Gothic" w:hAnsi="Century Gothic"/>
                <w:sz w:val="20"/>
                <w:szCs w:val="20"/>
              </w:rPr>
              <w:t>PerformanceTest</w:t>
            </w:r>
            <w:proofErr w:type="spellEnd"/>
            <w:r w:rsidRPr="00D4166E">
              <w:rPr>
                <w:rFonts w:ascii="Century Gothic" w:hAnsi="Century Gothic"/>
                <w:sz w:val="20"/>
                <w:szCs w:val="20"/>
              </w:rPr>
              <w:t xml:space="preserve"> wynik nie mniejszy niż </w:t>
            </w:r>
            <w:r w:rsidRPr="00D4166E">
              <w:rPr>
                <w:rFonts w:ascii="Century Gothic" w:hAnsi="Century Gothic"/>
                <w:b/>
                <w:sz w:val="20"/>
                <w:szCs w:val="20"/>
                <w:u w:val="single"/>
              </w:rPr>
              <w:t>4000</w:t>
            </w:r>
            <w:r w:rsidRPr="00D4166E">
              <w:rPr>
                <w:rFonts w:ascii="Century Gothic" w:hAnsi="Century Gothic"/>
                <w:sz w:val="20"/>
                <w:szCs w:val="20"/>
              </w:rPr>
              <w:t xml:space="preserve"> punktów według wyników opublikowanych na stronie </w:t>
            </w:r>
            <w:hyperlink r:id="rId8" w:history="1">
              <w:r w:rsidRPr="00D4166E">
                <w:rPr>
                  <w:rStyle w:val="Hipercze"/>
                  <w:rFonts w:ascii="Century Gothic" w:eastAsia="Calibri" w:hAnsi="Century Gothic"/>
                  <w:sz w:val="20"/>
                  <w:szCs w:val="20"/>
                </w:rPr>
                <w:t>http://www.cpubenchmark.net/cpu_list.php</w:t>
              </w:r>
            </w:hyperlink>
            <w:r w:rsidRPr="00D4166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4166E">
              <w:rPr>
                <w:rFonts w:ascii="Century Gothic" w:hAnsi="Century Gothic"/>
                <w:color w:val="000000"/>
                <w:spacing w:val="-2"/>
                <w:sz w:val="20"/>
                <w:szCs w:val="20"/>
              </w:rPr>
              <w:t xml:space="preserve">Warunek musi być spełniony nie wcześniej niż 30dni  od daty złożenia </w:t>
            </w:r>
            <w:r w:rsidRPr="00D4166E">
              <w:rPr>
                <w:rFonts w:ascii="Century Gothic" w:hAnsi="Century Gothic"/>
                <w:color w:val="000000"/>
                <w:spacing w:val="-5"/>
                <w:sz w:val="20"/>
                <w:szCs w:val="20"/>
              </w:rPr>
              <w:t xml:space="preserve">dokumentu potwierdzającego przez zaoferowaną dostawę wymagań </w:t>
            </w:r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określonych przez Zamawiającego 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Typ procesora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wielordzeniowy, mobilny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Liczba procesorów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5000" w:type="pct"/>
            <w:gridSpan w:val="3"/>
            <w:shd w:val="clear" w:color="auto" w:fill="A6A6A6"/>
            <w:vAlign w:val="center"/>
          </w:tcPr>
          <w:p w:rsidR="00172766" w:rsidRPr="001B4366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1B4366">
              <w:rPr>
                <w:rFonts w:ascii="Century Gothic" w:hAnsi="Century Gothic"/>
                <w:b/>
                <w:sz w:val="20"/>
                <w:szCs w:val="20"/>
              </w:rPr>
              <w:t>Pamięć operacyjna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Rozmiar pamięci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8GB DDR4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5000" w:type="pct"/>
            <w:gridSpan w:val="3"/>
            <w:shd w:val="clear" w:color="auto" w:fill="A6A6A6"/>
            <w:vAlign w:val="center"/>
          </w:tcPr>
          <w:p w:rsidR="00172766" w:rsidRPr="001B4366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1B4366">
              <w:rPr>
                <w:rFonts w:ascii="Century Gothic" w:hAnsi="Century Gothic"/>
                <w:b/>
                <w:sz w:val="20"/>
                <w:szCs w:val="20"/>
              </w:rPr>
              <w:t>Napęd CD/DVD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CD/DVD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  <w:lang w:val="en-US"/>
              </w:rPr>
              <w:t>8 x DVD+/-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Dysk twardy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 xml:space="preserve">1 x 240 GB dysk SSD SATA </w:t>
            </w:r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85 000/84 000 </w:t>
            </w:r>
            <w:proofErr w:type="spellStart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>IOPs</w:t>
            </w:r>
            <w:proofErr w:type="spellEnd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odczyt/zapis losowy</w:t>
            </w:r>
            <w:r w:rsidRPr="00D4166E">
              <w:rPr>
                <w:rFonts w:ascii="Century Gothic" w:hAnsi="Century Gothic"/>
                <w:sz w:val="20"/>
                <w:szCs w:val="20"/>
              </w:rPr>
              <w:t xml:space="preserve"> lub dysk SSD </w:t>
            </w:r>
            <w:proofErr w:type="spellStart"/>
            <w:r w:rsidRPr="00D4166E">
              <w:rPr>
                <w:rFonts w:ascii="Century Gothic" w:hAnsi="Century Gothic"/>
                <w:sz w:val="20"/>
                <w:szCs w:val="20"/>
              </w:rPr>
              <w:t>PCIe</w:t>
            </w:r>
            <w:proofErr w:type="spellEnd"/>
            <w:r w:rsidRPr="00D4166E">
              <w:rPr>
                <w:rFonts w:ascii="Century Gothic" w:hAnsi="Century Gothic"/>
                <w:sz w:val="20"/>
                <w:szCs w:val="20"/>
              </w:rPr>
              <w:t>/</w:t>
            </w:r>
            <w:proofErr w:type="spellStart"/>
            <w:r w:rsidRPr="00D4166E">
              <w:rPr>
                <w:rFonts w:ascii="Century Gothic" w:hAnsi="Century Gothic"/>
                <w:sz w:val="20"/>
                <w:szCs w:val="20"/>
              </w:rPr>
              <w:t>NVMe</w:t>
            </w:r>
            <w:proofErr w:type="spellEnd"/>
            <w:r w:rsidRPr="00D4166E">
              <w:rPr>
                <w:rFonts w:ascii="Century Gothic" w:hAnsi="Century Gothic"/>
                <w:sz w:val="20"/>
                <w:szCs w:val="20"/>
              </w:rPr>
              <w:t xml:space="preserve"> M.2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5000" w:type="pct"/>
            <w:gridSpan w:val="3"/>
            <w:shd w:val="clear" w:color="auto" w:fill="A6A6A6"/>
            <w:vAlign w:val="center"/>
          </w:tcPr>
          <w:p w:rsidR="00172766" w:rsidRPr="001B4366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1B4366">
              <w:rPr>
                <w:rFonts w:ascii="Century Gothic" w:hAnsi="Century Gothic"/>
                <w:b/>
                <w:sz w:val="20"/>
                <w:szCs w:val="20"/>
              </w:rPr>
              <w:t>Porty wejścia/wyjścia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Rodzaj/ilość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USB 3.0/ 1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Rodzaj/ilość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tabs>
                <w:tab w:val="left" w:pos="1305"/>
              </w:tabs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Złącze stacji dokującej lub złącze USB </w:t>
            </w:r>
            <w:proofErr w:type="spellStart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>Type</w:t>
            </w:r>
            <w:proofErr w:type="spellEnd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C dla </w:t>
            </w:r>
            <w:proofErr w:type="spellStart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>repilkatora</w:t>
            </w:r>
            <w:proofErr w:type="spellEnd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portów/1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Rodzaj/ilość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>Display Port/1 lub HDMI/1 (dozwolone wersje portów mini i micro)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Rodzaj/ilość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RJ-45/1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Rodzaj/ilość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>Złącze stacji dokującej/1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Karty sieciowe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Ethernet 10/100/1000 i bezprzewodowa karta sieciowa 802.11 </w:t>
            </w:r>
            <w:proofErr w:type="spellStart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>ac</w:t>
            </w:r>
            <w:proofErr w:type="spellEnd"/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Karty sieciowe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Bezprzewodowa karta sieciowa 802.11 n oraz Bluetooth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Karta graficzna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Style w:val="para"/>
                <w:rFonts w:ascii="Century Gothic" w:eastAsia="Calibri" w:hAnsi="Century Gothic"/>
                <w:sz w:val="20"/>
                <w:szCs w:val="20"/>
              </w:rPr>
              <w:t>Zintegrowana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5000" w:type="pct"/>
            <w:gridSpan w:val="3"/>
            <w:shd w:val="clear" w:color="auto" w:fill="A6A6A6"/>
            <w:vAlign w:val="center"/>
          </w:tcPr>
          <w:p w:rsidR="00172766" w:rsidRPr="001B4366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1B4366">
              <w:rPr>
                <w:rFonts w:ascii="Century Gothic" w:hAnsi="Century Gothic"/>
                <w:b/>
                <w:sz w:val="20"/>
                <w:szCs w:val="20"/>
              </w:rPr>
              <w:t>Wyświetlacz wbudowany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Typ wyświetlacza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Style w:val="para"/>
                <w:rFonts w:ascii="Century Gothic" w:eastAsia="Calibri" w:hAnsi="Century Gothic"/>
                <w:sz w:val="20"/>
                <w:szCs w:val="20"/>
              </w:rPr>
              <w:t>wyświetlacz LED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Przekątna (cale)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”"/>
              </w:smartTagPr>
              <w:r w:rsidRPr="00D4166E">
                <w:rPr>
                  <w:rFonts w:ascii="Century Gothic" w:hAnsi="Century Gothic"/>
                  <w:sz w:val="20"/>
                  <w:szCs w:val="20"/>
                </w:rPr>
                <w:t>14”</w:t>
              </w:r>
            </w:smartTag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Rozdzielczość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1920x1080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5000" w:type="pct"/>
            <w:gridSpan w:val="3"/>
            <w:shd w:val="clear" w:color="auto" w:fill="A6A6A6"/>
            <w:vAlign w:val="center"/>
          </w:tcPr>
          <w:p w:rsidR="00172766" w:rsidRPr="001B4366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1B4366">
              <w:rPr>
                <w:rFonts w:ascii="Century Gothic" w:hAnsi="Century Gothic"/>
                <w:b/>
                <w:sz w:val="20"/>
                <w:szCs w:val="20"/>
              </w:rPr>
              <w:t>Preinstalowane oprogramowanie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System operacyjny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 xml:space="preserve">System operacyjny wykorzystujący architekturę 64 bit, oferowaną ilość pamięci RAM, rekomendowany przez </w:t>
            </w:r>
            <w:r w:rsidRPr="00D4166E">
              <w:rPr>
                <w:rFonts w:ascii="Century Gothic" w:hAnsi="Century Gothic"/>
                <w:sz w:val="20"/>
                <w:szCs w:val="20"/>
              </w:rPr>
              <w:lastRenderedPageBreak/>
              <w:t>producenta oferowanego sprzętu np. Windows 10 Professional 64bit lub równoważny w polskiej wersji językowej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lastRenderedPageBreak/>
              <w:t>TAK   /   NIE</w:t>
            </w:r>
          </w:p>
        </w:tc>
      </w:tr>
      <w:tr w:rsidR="00172766" w:rsidRPr="00F768D7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lastRenderedPageBreak/>
              <w:t>Diagnostyka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oprogramowanie diagnostyczne wyprodukowane przez producenta komputera wraz ze sterownikami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906703" w:rsidTr="00524308">
        <w:trPr>
          <w:trHeight w:val="340"/>
        </w:trPr>
        <w:tc>
          <w:tcPr>
            <w:tcW w:w="5000" w:type="pct"/>
            <w:gridSpan w:val="3"/>
            <w:shd w:val="clear" w:color="auto" w:fill="A6A6A6"/>
            <w:vAlign w:val="center"/>
          </w:tcPr>
          <w:p w:rsidR="00172766" w:rsidRPr="001B4366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1B4366">
              <w:rPr>
                <w:rFonts w:ascii="Century Gothic" w:hAnsi="Century Gothic"/>
                <w:b/>
                <w:sz w:val="20"/>
                <w:szCs w:val="20"/>
              </w:rPr>
              <w:t>Inne urządzenia i zabezpieczenia – opis</w:t>
            </w:r>
          </w:p>
        </w:tc>
      </w:tr>
      <w:tr w:rsidR="00172766" w:rsidRPr="00906703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Mysz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Optyczna Bluetooth z funkcją przewijania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906703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Torba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dwukomorowa, zaprojektowana specjalnie do noszenia notebooka, z rączką oraz dodatkowym paskiem na ramię (odpinany pasek w zestawie wraz z torbą). Kolor czarny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906703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Stacja dokująca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autoSpaceDE w:val="0"/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współpracująca z dedykowanym złączem komputera lub złączem komputera USB </w:t>
            </w:r>
            <w:proofErr w:type="spellStart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>Type</w:t>
            </w:r>
            <w:proofErr w:type="spellEnd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C w przypadku </w:t>
            </w:r>
            <w:proofErr w:type="spellStart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>replikatora</w:t>
            </w:r>
            <w:proofErr w:type="spellEnd"/>
            <w:r w:rsidRPr="00D416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portów i umożliwiająca dołączenie urządzeń zewnętrznych: myszki, klawiatury, 2 monitorów złączami cyfrowymi, głośników, sieci komputerowej, i zasilającej.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906703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Inne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Kamera internetowa wbudowana, mikrofon wbudowany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  <w:tr w:rsidR="00172766" w:rsidRPr="00906703" w:rsidTr="00524308">
        <w:trPr>
          <w:trHeight w:val="340"/>
        </w:trPr>
        <w:tc>
          <w:tcPr>
            <w:tcW w:w="979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Zabezpieczenia</w:t>
            </w:r>
          </w:p>
        </w:tc>
        <w:tc>
          <w:tcPr>
            <w:tcW w:w="2824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66E">
              <w:rPr>
                <w:rFonts w:ascii="Century Gothic" w:hAnsi="Century Gothic"/>
                <w:sz w:val="20"/>
                <w:szCs w:val="20"/>
              </w:rPr>
              <w:t>Linka zabezpieczająca przed kradzieżą</w:t>
            </w:r>
          </w:p>
        </w:tc>
        <w:tc>
          <w:tcPr>
            <w:tcW w:w="1197" w:type="pct"/>
            <w:vAlign w:val="center"/>
          </w:tcPr>
          <w:p w:rsidR="00172766" w:rsidRPr="00D4166E" w:rsidRDefault="00172766" w:rsidP="0052430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4166E">
              <w:rPr>
                <w:rFonts w:ascii="Century Gothic" w:hAnsi="Century Gothic" w:cs="Arial"/>
                <w:sz w:val="20"/>
                <w:szCs w:val="20"/>
              </w:rPr>
              <w:t>TAK   /   NIE</w:t>
            </w:r>
          </w:p>
        </w:tc>
      </w:tr>
    </w:tbl>
    <w:p w:rsidR="00172766" w:rsidRDefault="00172766" w:rsidP="00172766">
      <w:pPr>
        <w:rPr>
          <w:rFonts w:ascii="Century Gothic" w:hAnsi="Century Gothic"/>
          <w:sz w:val="20"/>
          <w:szCs w:val="20"/>
        </w:rPr>
      </w:pPr>
    </w:p>
    <w:p w:rsidR="00172766" w:rsidRDefault="00172766" w:rsidP="00172766">
      <w:pPr>
        <w:rPr>
          <w:rFonts w:ascii="Century Gothic" w:hAnsi="Century Gothic"/>
          <w:sz w:val="20"/>
          <w:szCs w:val="20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172766" w:rsidRPr="008F6AEE" w:rsidTr="00524308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172766" w:rsidRPr="008F6AEE" w:rsidTr="00524308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172766" w:rsidRPr="0096193E" w:rsidRDefault="00172766" w:rsidP="00172766">
      <w:pPr>
        <w:rPr>
          <w:rFonts w:ascii="Century Gothic" w:hAnsi="Century Gothic"/>
          <w:sz w:val="20"/>
          <w:szCs w:val="20"/>
        </w:rPr>
        <w:sectPr w:rsidR="00172766" w:rsidRPr="0096193E" w:rsidSect="004C73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172766" w:rsidRPr="008F6AEE" w:rsidRDefault="00172766" w:rsidP="00172766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172766" w:rsidRDefault="00172766" w:rsidP="00172766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3" w:name="_DV_M1264"/>
      <w:bookmarkStart w:id="4" w:name="_DV_M1266"/>
      <w:bookmarkStart w:id="5" w:name="_DV_M1268"/>
      <w:bookmarkStart w:id="6" w:name="_DV_M4301"/>
      <w:bookmarkStart w:id="7" w:name="_DV_M4300"/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172766" w:rsidRPr="008F6AEE" w:rsidRDefault="00172766" w:rsidP="00172766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172766" w:rsidRPr="008F6AEE" w:rsidRDefault="00172766" w:rsidP="00172766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172766" w:rsidRPr="008F6AEE" w:rsidRDefault="00172766" w:rsidP="00172766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172766" w:rsidRPr="008F6AEE" w:rsidRDefault="00172766" w:rsidP="00172766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172766" w:rsidRPr="008F6AEE" w:rsidRDefault="00172766" w:rsidP="00172766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F6AE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172766" w:rsidRPr="008F6AEE" w:rsidRDefault="00172766" w:rsidP="00172766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172766" w:rsidRPr="008F6AEE" w:rsidRDefault="00172766" w:rsidP="00172766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172766" w:rsidRPr="008F6AEE" w:rsidRDefault="00172766" w:rsidP="00172766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172766" w:rsidRPr="008F6AEE" w:rsidRDefault="00172766" w:rsidP="00172766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172766" w:rsidRPr="008F6AEE" w:rsidRDefault="00172766" w:rsidP="00172766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172766" w:rsidRPr="008F6AEE" w:rsidRDefault="00172766" w:rsidP="00172766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172766" w:rsidRPr="008F6AEE" w:rsidRDefault="00172766" w:rsidP="00172766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172766" w:rsidRPr="00B1056C" w:rsidRDefault="00172766" w:rsidP="00172766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>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</w:p>
    <w:p w:rsidR="00172766" w:rsidRPr="008F6AEE" w:rsidRDefault="00172766" w:rsidP="00172766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762C2A">
        <w:rPr>
          <w:rFonts w:ascii="Century Gothic" w:hAnsi="Century Gothic"/>
          <w:b/>
          <w:sz w:val="20"/>
          <w:szCs w:val="20"/>
        </w:rPr>
        <w:t>Dostawa dwóch zestawów pomiarowych - spektrometrów XRF wraz z oprogramowaniem i stacjami sterującymi</w:t>
      </w:r>
      <w:r w:rsidRPr="00762C2A" w:rsidDel="00762C2A">
        <w:rPr>
          <w:rFonts w:ascii="Century Gothic" w:hAnsi="Century Gothic"/>
          <w:b/>
          <w:sz w:val="20"/>
          <w:szCs w:val="20"/>
        </w:rPr>
        <w:t xml:space="preserve"> </w:t>
      </w:r>
      <w:r w:rsidRPr="008F6AEE">
        <w:rPr>
          <w:rFonts w:ascii="Century Gothic" w:hAnsi="Century Gothic"/>
          <w:sz w:val="20"/>
          <w:szCs w:val="20"/>
          <w:lang w:eastAsia="pl-PL"/>
        </w:rPr>
        <w:t>spełniamy warunki o których mowa w pkt 7.2 SIWZ.</w:t>
      </w:r>
    </w:p>
    <w:p w:rsidR="00172766" w:rsidRPr="008F6AEE" w:rsidRDefault="00172766" w:rsidP="00172766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172766" w:rsidRPr="008F6AEE" w:rsidTr="00524308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172766" w:rsidRPr="008F6AEE" w:rsidTr="00524308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172766" w:rsidRPr="008F6AEE" w:rsidRDefault="00172766" w:rsidP="00172766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</w:rPr>
      </w:pPr>
    </w:p>
    <w:p w:rsidR="00172766" w:rsidRPr="008F6AEE" w:rsidRDefault="00172766" w:rsidP="00172766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172766" w:rsidRPr="008F6AEE" w:rsidRDefault="00172766" w:rsidP="00172766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7.2 SIWZ</w:t>
      </w:r>
      <w:r w:rsidRPr="008F6AEE">
        <w:rPr>
          <w:rFonts w:ascii="Century Gothic" w:hAnsi="Century Gothic" w:cs="Arial"/>
          <w:i/>
          <w:sz w:val="20"/>
          <w:szCs w:val="20"/>
        </w:rPr>
        <w:t>,</w:t>
      </w:r>
      <w:r w:rsidRPr="008F6AE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  <w:r>
        <w:rPr>
          <w:rFonts w:ascii="Century Gothic" w:hAnsi="Century Gothic" w:cs="Arial"/>
          <w:sz w:val="20"/>
          <w:szCs w:val="20"/>
        </w:rPr>
        <w:t>…………</w:t>
      </w:r>
    </w:p>
    <w:p w:rsidR="00172766" w:rsidRPr="008F6AEE" w:rsidRDefault="00172766" w:rsidP="00172766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172766" w:rsidRPr="008F6AEE" w:rsidTr="00524308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172766" w:rsidRPr="008F6AEE" w:rsidTr="00524308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172766" w:rsidRPr="008F6AEE" w:rsidRDefault="00172766" w:rsidP="00172766">
      <w:pPr>
        <w:rPr>
          <w:rFonts w:ascii="Century Gothic" w:hAnsi="Century Gothic"/>
          <w:lang w:eastAsia="pl-PL"/>
        </w:rPr>
      </w:pPr>
    </w:p>
    <w:p w:rsidR="00172766" w:rsidRPr="008F6AEE" w:rsidRDefault="00172766" w:rsidP="00172766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172766" w:rsidRPr="008F6AEE" w:rsidRDefault="00172766" w:rsidP="00172766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172766" w:rsidRPr="008F6AEE" w:rsidSect="004C73B3">
          <w:pgSz w:w="11906" w:h="16838"/>
          <w:pgMar w:top="993" w:right="924" w:bottom="1077" w:left="1418" w:header="709" w:footer="709" w:gutter="0"/>
          <w:cols w:space="708"/>
        </w:sectPr>
      </w:pPr>
    </w:p>
    <w:p w:rsidR="00172766" w:rsidRPr="008F6AEE" w:rsidRDefault="00172766" w:rsidP="00172766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172766" w:rsidRPr="008F6AEE" w:rsidRDefault="00172766" w:rsidP="00172766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172766" w:rsidRPr="008F6AEE" w:rsidRDefault="00172766" w:rsidP="00172766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172766" w:rsidRPr="008F6AEE" w:rsidRDefault="00172766" w:rsidP="00172766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172766" w:rsidRPr="008F6AEE" w:rsidRDefault="00172766" w:rsidP="00172766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172766" w:rsidRPr="008F6AEE" w:rsidRDefault="00172766" w:rsidP="00172766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172766" w:rsidRPr="008F6AEE" w:rsidRDefault="00172766" w:rsidP="00172766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172766" w:rsidRPr="008F6AEE" w:rsidRDefault="00172766" w:rsidP="00172766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172766" w:rsidRPr="008F6AEE" w:rsidRDefault="00172766" w:rsidP="00172766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172766" w:rsidRPr="008F6AEE" w:rsidRDefault="00172766" w:rsidP="00172766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172766" w:rsidRPr="008F6AEE" w:rsidRDefault="00172766" w:rsidP="00172766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172766" w:rsidRPr="008F6AEE" w:rsidRDefault="00172766" w:rsidP="00172766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172766" w:rsidRPr="008F6AEE" w:rsidRDefault="00172766" w:rsidP="00172766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172766" w:rsidRPr="008F6AEE" w:rsidRDefault="00172766" w:rsidP="00172766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: </w:t>
      </w:r>
    </w:p>
    <w:p w:rsidR="00172766" w:rsidRDefault="00172766" w:rsidP="00172766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762C2A">
        <w:rPr>
          <w:rFonts w:ascii="Century Gothic" w:hAnsi="Century Gothic"/>
          <w:b/>
          <w:sz w:val="20"/>
          <w:szCs w:val="20"/>
        </w:rPr>
        <w:t>Dostawa dwóch zestawów pomiarowych - spektrometrów XRF wraz z oprogramowaniem i stacjami sterującymi</w:t>
      </w:r>
      <w:r w:rsidRPr="00762C2A" w:rsidDel="00762C2A">
        <w:rPr>
          <w:rFonts w:ascii="Century Gothic" w:hAnsi="Century Gothic"/>
          <w:b/>
          <w:sz w:val="20"/>
          <w:szCs w:val="20"/>
        </w:rPr>
        <w:t xml:space="preserve"> </w:t>
      </w:r>
    </w:p>
    <w:p w:rsidR="00172766" w:rsidRPr="008F6AEE" w:rsidRDefault="00172766" w:rsidP="00172766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poz.1</w:t>
      </w:r>
      <w:r>
        <w:rPr>
          <w:rFonts w:ascii="Century Gothic" w:hAnsi="Century Gothic"/>
          <w:sz w:val="20"/>
          <w:szCs w:val="20"/>
          <w:lang w:eastAsia="pl-PL"/>
        </w:rPr>
        <w:t>843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172766" w:rsidRPr="008F6AEE" w:rsidRDefault="00172766" w:rsidP="00172766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172766" w:rsidRPr="008F6AEE" w:rsidTr="00524308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172766" w:rsidRPr="008F6AEE" w:rsidTr="00524308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172766" w:rsidRPr="008F6AEE" w:rsidRDefault="00172766" w:rsidP="00172766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172766" w:rsidRDefault="00172766" w:rsidP="00172766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172766" w:rsidRDefault="00172766" w:rsidP="00172766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p w:rsidR="00172766" w:rsidRPr="008F6AEE" w:rsidRDefault="00172766" w:rsidP="00172766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172766" w:rsidRPr="008F6AEE" w:rsidTr="00524308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8F6AEE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172766" w:rsidRPr="008F6AEE" w:rsidTr="00524308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172766" w:rsidRDefault="00172766" w:rsidP="00172766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172766" w:rsidRPr="00E879E0" w:rsidRDefault="00172766" w:rsidP="0017276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172766" w:rsidRPr="008F6AEE" w:rsidRDefault="00172766" w:rsidP="00172766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172766" w:rsidRPr="008F6AEE" w:rsidRDefault="00172766" w:rsidP="00172766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172766" w:rsidRPr="008F6AEE" w:rsidRDefault="00172766" w:rsidP="00172766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172766" w:rsidRDefault="00172766" w:rsidP="00172766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172766" w:rsidRPr="00E879E0" w:rsidRDefault="00172766" w:rsidP="00172766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172766" w:rsidRPr="00E879E0" w:rsidRDefault="00172766" w:rsidP="00172766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172766" w:rsidRDefault="00172766" w:rsidP="00172766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E879E0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E879E0">
        <w:rPr>
          <w:rFonts w:ascii="Century Gothic" w:hAnsi="Century Gothic" w:cs="Arial"/>
          <w:sz w:val="20"/>
          <w:szCs w:val="20"/>
        </w:rPr>
        <w:t>ych</w:t>
      </w:r>
      <w:proofErr w:type="spellEnd"/>
      <w:r w:rsidRPr="00E879E0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E879E0">
        <w:rPr>
          <w:rFonts w:ascii="Century Gothic" w:hAnsi="Century Gothic" w:cs="Arial"/>
          <w:i/>
          <w:sz w:val="20"/>
          <w:szCs w:val="20"/>
        </w:rPr>
        <w:t>(p</w:t>
      </w:r>
      <w:r>
        <w:rPr>
          <w:rFonts w:ascii="Century Gothic" w:hAnsi="Century Gothic" w:cs="Arial"/>
          <w:i/>
          <w:sz w:val="20"/>
          <w:szCs w:val="20"/>
        </w:rPr>
        <w:t xml:space="preserve">odać pełną nazwę/firmę, adres, </w:t>
      </w:r>
      <w:r w:rsidRPr="00E879E0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E879E0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E879E0">
        <w:rPr>
          <w:rFonts w:ascii="Century Gothic" w:hAnsi="Century Gothic" w:cs="Arial"/>
          <w:i/>
          <w:sz w:val="20"/>
          <w:szCs w:val="20"/>
        </w:rPr>
        <w:t xml:space="preserve">) </w:t>
      </w:r>
      <w:r w:rsidRPr="00E879E0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E879E0">
        <w:rPr>
          <w:rFonts w:ascii="Century Gothic" w:hAnsi="Century Gothic" w:cs="Arial"/>
          <w:sz w:val="20"/>
          <w:szCs w:val="20"/>
        </w:rPr>
        <w:t>o udzielenie zamówienia.</w:t>
      </w:r>
    </w:p>
    <w:p w:rsidR="00172766" w:rsidRPr="00E879E0" w:rsidRDefault="00172766" w:rsidP="00172766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172766" w:rsidRPr="008F6AEE" w:rsidTr="00524308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E879E0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E879E0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E879E0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E879E0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172766" w:rsidRPr="008F6AEE" w:rsidTr="00524308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8F6AEE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172766" w:rsidRPr="008F6AEE" w:rsidRDefault="00172766" w:rsidP="00172766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172766" w:rsidRPr="008F6AEE" w:rsidRDefault="00172766" w:rsidP="00172766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172766" w:rsidRPr="008F6AEE" w:rsidRDefault="00172766" w:rsidP="00172766">
      <w:pPr>
        <w:pStyle w:val="Stopka"/>
        <w:rPr>
          <w:rFonts w:ascii="Century Gothic" w:hAnsi="Century Gothic"/>
        </w:rPr>
      </w:pPr>
    </w:p>
    <w:p w:rsidR="00172766" w:rsidRPr="008F6AEE" w:rsidRDefault="00172766" w:rsidP="00172766">
      <w:pPr>
        <w:pStyle w:val="Stopka"/>
        <w:rPr>
          <w:rFonts w:ascii="Century Gothic" w:hAnsi="Century Gothic"/>
        </w:rPr>
      </w:pPr>
    </w:p>
    <w:p w:rsidR="00172766" w:rsidRPr="008F6AEE" w:rsidRDefault="00172766" w:rsidP="00172766">
      <w:pPr>
        <w:pStyle w:val="Stopka"/>
        <w:rPr>
          <w:rFonts w:ascii="Century Gothic" w:hAnsi="Century Gothic"/>
        </w:rPr>
      </w:pPr>
    </w:p>
    <w:p w:rsidR="00172766" w:rsidRPr="008F6AEE" w:rsidRDefault="00172766" w:rsidP="00172766">
      <w:pPr>
        <w:pStyle w:val="Stopka"/>
        <w:rPr>
          <w:rFonts w:ascii="Century Gothic" w:hAnsi="Century Gothic"/>
        </w:rPr>
      </w:pPr>
    </w:p>
    <w:p w:rsidR="00172766" w:rsidRPr="008F6AEE" w:rsidRDefault="00172766" w:rsidP="00172766">
      <w:pPr>
        <w:pStyle w:val="Stopka"/>
        <w:rPr>
          <w:rFonts w:ascii="Century Gothic" w:hAnsi="Century Gothic"/>
        </w:rPr>
      </w:pPr>
    </w:p>
    <w:p w:rsidR="00172766" w:rsidRPr="008F6AEE" w:rsidRDefault="00172766" w:rsidP="00172766">
      <w:pPr>
        <w:pStyle w:val="Stopka"/>
        <w:rPr>
          <w:rFonts w:ascii="Century Gothic" w:hAnsi="Century Gothic"/>
        </w:rPr>
      </w:pPr>
    </w:p>
    <w:p w:rsidR="00172766" w:rsidRDefault="00172766" w:rsidP="00172766">
      <w:pPr>
        <w:pStyle w:val="Stopka"/>
        <w:rPr>
          <w:rFonts w:ascii="Century Gothic" w:hAnsi="Century Gothic"/>
        </w:rPr>
      </w:pPr>
    </w:p>
    <w:p w:rsidR="00172766" w:rsidRDefault="00172766" w:rsidP="00172766">
      <w:pPr>
        <w:pStyle w:val="Stopka"/>
        <w:rPr>
          <w:rFonts w:ascii="Century Gothic" w:hAnsi="Century Gothic"/>
        </w:rPr>
      </w:pPr>
    </w:p>
    <w:p w:rsidR="00172766" w:rsidRDefault="00172766" w:rsidP="00172766">
      <w:pPr>
        <w:pStyle w:val="Stopka"/>
        <w:rPr>
          <w:rFonts w:ascii="Century Gothic" w:hAnsi="Century Gothic"/>
        </w:rPr>
      </w:pPr>
    </w:p>
    <w:p w:rsidR="00172766" w:rsidRDefault="00172766" w:rsidP="00172766">
      <w:pPr>
        <w:pStyle w:val="Stopka"/>
        <w:rPr>
          <w:rFonts w:ascii="Century Gothic" w:hAnsi="Century Gothic"/>
        </w:rPr>
      </w:pPr>
    </w:p>
    <w:p w:rsidR="00172766" w:rsidRDefault="00172766" w:rsidP="00172766">
      <w:pPr>
        <w:pStyle w:val="Stopka"/>
        <w:rPr>
          <w:rFonts w:ascii="Century Gothic" w:hAnsi="Century Gothic"/>
        </w:rPr>
      </w:pPr>
    </w:p>
    <w:p w:rsidR="00172766" w:rsidRDefault="00172766" w:rsidP="00172766">
      <w:pPr>
        <w:pStyle w:val="Stopka"/>
        <w:rPr>
          <w:rFonts w:ascii="Century Gothic" w:hAnsi="Century Gothic"/>
        </w:rPr>
      </w:pPr>
    </w:p>
    <w:p w:rsidR="00172766" w:rsidRDefault="00172766" w:rsidP="00172766">
      <w:pPr>
        <w:pStyle w:val="Stopka"/>
        <w:rPr>
          <w:rFonts w:ascii="Century Gothic" w:hAnsi="Century Gothic"/>
        </w:rPr>
      </w:pPr>
    </w:p>
    <w:p w:rsidR="00172766" w:rsidRDefault="00172766" w:rsidP="00172766">
      <w:pPr>
        <w:pStyle w:val="Stopka"/>
        <w:rPr>
          <w:rFonts w:ascii="Century Gothic" w:hAnsi="Century Gothic"/>
        </w:rPr>
      </w:pPr>
    </w:p>
    <w:p w:rsidR="00172766" w:rsidRDefault="00172766" w:rsidP="00172766">
      <w:pPr>
        <w:pStyle w:val="Stopka"/>
        <w:rPr>
          <w:rFonts w:ascii="Century Gothic" w:hAnsi="Century Gothic"/>
        </w:rPr>
      </w:pPr>
    </w:p>
    <w:p w:rsidR="00172766" w:rsidRDefault="00172766" w:rsidP="00172766">
      <w:pPr>
        <w:pStyle w:val="Stopka"/>
        <w:rPr>
          <w:rFonts w:ascii="Century Gothic" w:hAnsi="Century Gothic"/>
        </w:rPr>
      </w:pPr>
    </w:p>
    <w:p w:rsidR="00172766" w:rsidRDefault="00172766" w:rsidP="00172766">
      <w:pPr>
        <w:pStyle w:val="Stopka"/>
        <w:rPr>
          <w:rFonts w:ascii="Century Gothic" w:hAnsi="Century Gothic"/>
        </w:rPr>
      </w:pPr>
    </w:p>
    <w:p w:rsidR="00172766" w:rsidRDefault="00172766" w:rsidP="00172766">
      <w:pPr>
        <w:pStyle w:val="Stopka"/>
        <w:rPr>
          <w:rFonts w:ascii="Century Gothic" w:hAnsi="Century Gothic"/>
        </w:rPr>
      </w:pPr>
    </w:p>
    <w:p w:rsidR="00172766" w:rsidRDefault="00172766" w:rsidP="00172766">
      <w:pPr>
        <w:pStyle w:val="Stopka"/>
        <w:rPr>
          <w:rFonts w:ascii="Century Gothic" w:hAnsi="Century Gothic"/>
        </w:rPr>
      </w:pPr>
    </w:p>
    <w:p w:rsidR="00172766" w:rsidRDefault="00172766" w:rsidP="00172766">
      <w:pPr>
        <w:pStyle w:val="Stopka"/>
        <w:rPr>
          <w:rFonts w:ascii="Century Gothic" w:hAnsi="Century Gothic"/>
        </w:rPr>
      </w:pPr>
    </w:p>
    <w:p w:rsidR="00172766" w:rsidRPr="008F6AEE" w:rsidRDefault="00172766" w:rsidP="00172766">
      <w:pPr>
        <w:pStyle w:val="Stopka"/>
        <w:rPr>
          <w:rFonts w:ascii="Century Gothic" w:hAnsi="Century Gothic"/>
        </w:rPr>
      </w:pPr>
    </w:p>
    <w:p w:rsidR="00172766" w:rsidRPr="008F6AEE" w:rsidRDefault="00172766" w:rsidP="00172766">
      <w:pPr>
        <w:pStyle w:val="Stopka"/>
        <w:rPr>
          <w:rFonts w:ascii="Century Gothic" w:hAnsi="Century Gothic"/>
        </w:rPr>
      </w:pPr>
    </w:p>
    <w:p w:rsidR="00172766" w:rsidRPr="008F6AEE" w:rsidRDefault="00172766" w:rsidP="00172766">
      <w:pPr>
        <w:pStyle w:val="Stopka"/>
        <w:rPr>
          <w:rFonts w:ascii="Century Gothic" w:hAnsi="Century Gothic"/>
        </w:rPr>
      </w:pPr>
    </w:p>
    <w:p w:rsidR="00172766" w:rsidRDefault="00172766" w:rsidP="00172766">
      <w:pPr>
        <w:pStyle w:val="Stopka"/>
        <w:rPr>
          <w:rFonts w:ascii="Century Gothic" w:hAnsi="Century Gothic"/>
          <w:sz w:val="18"/>
          <w:szCs w:val="18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172766" w:rsidRDefault="00172766" w:rsidP="00172766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  <w:sectPr w:rsidR="00172766">
          <w:headerReference w:type="even" r:id="rId15"/>
          <w:headerReference w:type="default" r:id="rId16"/>
          <w:footerReference w:type="even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72766" w:rsidRPr="008F6AEE" w:rsidRDefault="00172766" w:rsidP="00172766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 xml:space="preserve">Załącznik nr </w:t>
      </w:r>
      <w:r>
        <w:rPr>
          <w:rFonts w:ascii="Century Gothic" w:hAnsi="Century Gothic" w:cs="Garamond"/>
          <w:b/>
          <w:sz w:val="20"/>
          <w:szCs w:val="20"/>
        </w:rPr>
        <w:t>5</w:t>
      </w:r>
      <w:r w:rsidRPr="008F6AEE">
        <w:rPr>
          <w:rFonts w:ascii="Century Gothic" w:hAnsi="Century Gothic" w:cs="Garamond"/>
          <w:b/>
          <w:sz w:val="20"/>
          <w:szCs w:val="20"/>
        </w:rPr>
        <w:t xml:space="preserve"> do SIWZ</w:t>
      </w:r>
    </w:p>
    <w:p w:rsidR="00172766" w:rsidRDefault="00172766" w:rsidP="0017276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172766" w:rsidRPr="004C6548" w:rsidRDefault="00172766" w:rsidP="0017276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4C6548">
        <w:rPr>
          <w:rFonts w:ascii="Century Gothic" w:hAnsi="Century Gothic"/>
          <w:sz w:val="18"/>
          <w:szCs w:val="18"/>
        </w:rPr>
        <w:t>…………………………………………………………..</w:t>
      </w:r>
    </w:p>
    <w:p w:rsidR="00172766" w:rsidRPr="004C6548" w:rsidRDefault="00172766" w:rsidP="0017276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4C6548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172766" w:rsidRPr="004C6548" w:rsidRDefault="00172766" w:rsidP="0017276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4C6548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172766" w:rsidRDefault="00172766" w:rsidP="0017276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172766" w:rsidRDefault="00172766" w:rsidP="00172766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WYKAZ DOSTAW </w:t>
      </w:r>
    </w:p>
    <w:p w:rsidR="00172766" w:rsidRDefault="00172766" w:rsidP="00172766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172766" w:rsidRDefault="00172766" w:rsidP="00172766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 xml:space="preserve">Składając ofertę w postępowaniu o udzielenie zamówienia publicznego </w:t>
      </w:r>
      <w:r>
        <w:rPr>
          <w:rFonts w:ascii="Century Gothic" w:hAnsi="Century Gothic"/>
          <w:sz w:val="20"/>
          <w:szCs w:val="20"/>
        </w:rPr>
        <w:t>pn.</w:t>
      </w:r>
      <w:r w:rsidRPr="00413C8C">
        <w:rPr>
          <w:rFonts w:ascii="Century Gothic" w:hAnsi="Century Gothic"/>
          <w:sz w:val="20"/>
          <w:szCs w:val="20"/>
        </w:rPr>
        <w:t xml:space="preserve">: </w:t>
      </w:r>
      <w:r>
        <w:rPr>
          <w:rFonts w:ascii="Century Gothic" w:hAnsi="Century Gothic"/>
          <w:b/>
          <w:sz w:val="20"/>
          <w:szCs w:val="20"/>
        </w:rPr>
        <w:t>d</w:t>
      </w:r>
      <w:r w:rsidRPr="00762C2A">
        <w:rPr>
          <w:rFonts w:ascii="Century Gothic" w:hAnsi="Century Gothic"/>
          <w:b/>
          <w:sz w:val="20"/>
          <w:szCs w:val="20"/>
        </w:rPr>
        <w:t>ostawa dwóch zestawów pomiarowych - spektrometrów XRF wraz z oprogramowaniem i stacjami sterującymi</w:t>
      </w:r>
      <w:r w:rsidRPr="00413C8C"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 w:rsidRPr="00413C8C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413C8C">
        <w:rPr>
          <w:rFonts w:ascii="Century Gothic" w:hAnsi="Century Gothic"/>
          <w:sz w:val="20"/>
          <w:szCs w:val="20"/>
        </w:rPr>
        <w:t xml:space="preserve">oświadczamy, że w ciągu ostatnich trzech lat, a jeżeli okres prowadzenia działalności jest krótszy, w tym okresie, zrealizowaliśmy następujące </w:t>
      </w:r>
      <w:r>
        <w:rPr>
          <w:rFonts w:ascii="Century Gothic" w:hAnsi="Century Gothic"/>
          <w:sz w:val="20"/>
          <w:szCs w:val="20"/>
        </w:rPr>
        <w:t>dostawy</w:t>
      </w:r>
      <w:r w:rsidRPr="00413C8C">
        <w:rPr>
          <w:rFonts w:ascii="Century Gothic" w:hAnsi="Century Gothic"/>
          <w:sz w:val="20"/>
          <w:szCs w:val="20"/>
        </w:rPr>
        <w:t xml:space="preserve"> zgodnie z warunkiem opisanym w punkcie 7.2. niniejszej SIWZ:</w:t>
      </w:r>
    </w:p>
    <w:p w:rsidR="00172766" w:rsidRDefault="00172766" w:rsidP="00172766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tbl>
      <w:tblPr>
        <w:tblW w:w="13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4820"/>
        <w:gridCol w:w="2977"/>
        <w:gridCol w:w="2126"/>
        <w:gridCol w:w="1701"/>
      </w:tblGrid>
      <w:tr w:rsidR="00172766" w:rsidTr="00524308">
        <w:trPr>
          <w:cantSplit/>
          <w:trHeight w:val="38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766" w:rsidRPr="00DB3968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DB3968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766" w:rsidRPr="00DB3968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DB3968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Wymagania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766" w:rsidRPr="00DB3968" w:rsidRDefault="00172766" w:rsidP="0052430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DB3968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Podmiot na rzecz, którego były świadczone dostawy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766" w:rsidRPr="00DB3968" w:rsidRDefault="00172766" w:rsidP="0052430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DB3968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766" w:rsidRPr="00DB3968" w:rsidRDefault="00172766" w:rsidP="00524308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DB3968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Daty wykonania</w:t>
            </w:r>
          </w:p>
        </w:tc>
      </w:tr>
      <w:tr w:rsidR="00172766" w:rsidTr="00524308">
        <w:trPr>
          <w:cantSplit/>
          <w:trHeight w:val="55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DB3968" w:rsidRDefault="00172766" w:rsidP="00524308">
            <w:pPr>
              <w:spacing w:after="0" w:line="240" w:lineRule="auto"/>
              <w:ind w:right="380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66" w:rsidRDefault="00172766" w:rsidP="00524308">
            <w:pPr>
              <w:spacing w:after="0" w:line="240" w:lineRule="auto"/>
              <w:ind w:right="380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Zestaw pomiarowy:</w:t>
            </w:r>
          </w:p>
          <w:p w:rsidR="00172766" w:rsidRPr="00DB3968" w:rsidRDefault="00172766" w:rsidP="00524308">
            <w:pPr>
              <w:spacing w:after="0" w:line="240" w:lineRule="auto"/>
              <w:ind w:right="380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  <w:r w:rsidRPr="00DB3968"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 xml:space="preserve">Dla celów prospekcji geologicznej: tak / </w:t>
            </w:r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n</w:t>
            </w:r>
            <w:r w:rsidRPr="00DB3968"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ie*</w:t>
            </w:r>
          </w:p>
          <w:p w:rsidR="00172766" w:rsidRPr="00DB3968" w:rsidRDefault="00172766" w:rsidP="00524308">
            <w:pPr>
              <w:spacing w:after="0" w:line="240" w:lineRule="auto"/>
              <w:ind w:right="380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P</w:t>
            </w:r>
            <w:r w:rsidRPr="00DB3968"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rzenośny spektrometr XRF: tak / nie*</w:t>
            </w:r>
          </w:p>
          <w:p w:rsidR="00172766" w:rsidRDefault="00172766" w:rsidP="00524308">
            <w:pPr>
              <w:spacing w:after="0" w:line="240" w:lineRule="auto"/>
              <w:ind w:right="380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  <w:r w:rsidRPr="00DB3968"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Oprogramowanie: tak / nie*</w:t>
            </w:r>
          </w:p>
          <w:p w:rsidR="00172766" w:rsidRPr="00DB3968" w:rsidRDefault="00172766" w:rsidP="00524308">
            <w:pPr>
              <w:spacing w:after="0" w:line="240" w:lineRule="auto"/>
              <w:ind w:right="380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 xml:space="preserve">Stacja sterująca: </w:t>
            </w:r>
            <w:r w:rsidRPr="00DB3968"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tak / nie*</w:t>
            </w:r>
          </w:p>
          <w:p w:rsidR="00172766" w:rsidRPr="00DB3968" w:rsidRDefault="00172766" w:rsidP="00524308">
            <w:pPr>
              <w:spacing w:after="0" w:line="240" w:lineRule="auto"/>
              <w:ind w:right="38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DB3968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Szkolenie: 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t</w:t>
            </w:r>
            <w:r w:rsidRPr="00DB3968">
              <w:rPr>
                <w:rFonts w:ascii="Century Gothic" w:hAnsi="Century Gothic"/>
                <w:sz w:val="20"/>
                <w:szCs w:val="20"/>
                <w:lang w:eastAsia="pl-PL"/>
              </w:rPr>
              <w:t>ak / nie*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66" w:rsidRPr="00DB3968" w:rsidRDefault="00172766" w:rsidP="0052430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172766" w:rsidRPr="00DB3968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DB3968">
              <w:rPr>
                <w:rFonts w:ascii="Century Gothic" w:hAnsi="Century Gothic"/>
                <w:sz w:val="20"/>
                <w:szCs w:val="20"/>
                <w:lang w:eastAsia="pl-PL"/>
              </w:rPr>
              <w:t>……………………………</w:t>
            </w:r>
          </w:p>
          <w:p w:rsidR="00172766" w:rsidRPr="00DB3968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DB3968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(firma)</w:t>
            </w:r>
          </w:p>
          <w:p w:rsidR="00172766" w:rsidRPr="00DB3968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DB3968">
              <w:rPr>
                <w:rFonts w:ascii="Century Gothic" w:hAnsi="Century Gothic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:rsidR="00172766" w:rsidRPr="00DB3968" w:rsidRDefault="00172766" w:rsidP="00524308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DB3968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(adres)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66" w:rsidRPr="00DB3968" w:rsidRDefault="00172766" w:rsidP="00524308">
            <w:pPr>
              <w:pStyle w:val="Default"/>
              <w:spacing w:before="12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66" w:rsidRPr="00DB3968" w:rsidRDefault="00172766" w:rsidP="0052430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DB3968">
              <w:rPr>
                <w:rFonts w:ascii="Century Gothic" w:hAnsi="Century Gothic"/>
                <w:sz w:val="20"/>
                <w:szCs w:val="20"/>
                <w:lang w:eastAsia="pl-PL"/>
              </w:rPr>
              <w:t>od………………</w:t>
            </w:r>
          </w:p>
          <w:p w:rsidR="00172766" w:rsidRPr="00DB3968" w:rsidRDefault="00172766" w:rsidP="0052430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DB3968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DB3968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DB3968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DB3968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DB3968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)</w:t>
            </w:r>
          </w:p>
          <w:p w:rsidR="00172766" w:rsidRPr="00DB3968" w:rsidRDefault="00172766" w:rsidP="0052430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  <w:p w:rsidR="00172766" w:rsidRPr="00DB3968" w:rsidRDefault="00172766" w:rsidP="0052430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DB3968">
              <w:rPr>
                <w:rFonts w:ascii="Century Gothic" w:hAnsi="Century Gothic"/>
                <w:sz w:val="20"/>
                <w:szCs w:val="20"/>
                <w:lang w:eastAsia="pl-PL"/>
              </w:rPr>
              <w:t>do………………</w:t>
            </w:r>
          </w:p>
          <w:p w:rsidR="00172766" w:rsidRPr="00DB3968" w:rsidRDefault="00172766" w:rsidP="0052430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DB3968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DB3968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DB3968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DB3968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DB3968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)</w:t>
            </w:r>
          </w:p>
        </w:tc>
      </w:tr>
    </w:tbl>
    <w:p w:rsidR="00172766" w:rsidRPr="00DB3968" w:rsidRDefault="00172766" w:rsidP="00172766">
      <w:pPr>
        <w:spacing w:before="120" w:after="0"/>
        <w:jc w:val="both"/>
        <w:rPr>
          <w:rFonts w:ascii="Century Gothic" w:hAnsi="Century Gothic"/>
          <w:i/>
          <w:sz w:val="20"/>
          <w:szCs w:val="20"/>
        </w:rPr>
      </w:pPr>
      <w:r w:rsidRPr="00DB3968">
        <w:rPr>
          <w:rFonts w:ascii="Century Gothic" w:hAnsi="Century Gothic"/>
          <w:i/>
          <w:sz w:val="20"/>
          <w:szCs w:val="20"/>
        </w:rPr>
        <w:t>*należy wypełnić / skreślić</w:t>
      </w:r>
    </w:p>
    <w:p w:rsidR="00172766" w:rsidRPr="00DB3968" w:rsidRDefault="00172766" w:rsidP="00172766">
      <w:pPr>
        <w:spacing w:after="120"/>
        <w:jc w:val="both"/>
        <w:rPr>
          <w:rFonts w:ascii="Century Gothic" w:hAnsi="Century Gothic"/>
          <w:i/>
          <w:sz w:val="20"/>
          <w:szCs w:val="20"/>
        </w:rPr>
      </w:pPr>
      <w:r w:rsidRPr="00DB3968">
        <w:rPr>
          <w:rFonts w:ascii="Century Gothic" w:hAnsi="Century Gothic"/>
          <w:i/>
          <w:sz w:val="20"/>
          <w:szCs w:val="20"/>
        </w:rPr>
        <w:t>**W razie potrzeby należy dodać kolejne wiersze.</w:t>
      </w:r>
    </w:p>
    <w:p w:rsidR="00172766" w:rsidRPr="00413C8C" w:rsidRDefault="00172766" w:rsidP="00172766">
      <w:pPr>
        <w:spacing w:before="120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 xml:space="preserve">W załączeniu dokumenty potwierdzające, że wyżej wyszczególnione </w:t>
      </w:r>
      <w:r>
        <w:rPr>
          <w:rFonts w:ascii="Century Gothic" w:hAnsi="Century Gothic"/>
          <w:sz w:val="20"/>
          <w:szCs w:val="20"/>
        </w:rPr>
        <w:t>dostawy</w:t>
      </w:r>
      <w:r w:rsidRPr="00413C8C">
        <w:rPr>
          <w:rFonts w:ascii="Century Gothic" w:hAnsi="Century Gothic"/>
          <w:sz w:val="20"/>
          <w:szCs w:val="20"/>
        </w:rPr>
        <w:t xml:space="preserve"> zostały </w:t>
      </w:r>
      <w:r>
        <w:rPr>
          <w:rFonts w:ascii="Century Gothic" w:hAnsi="Century Gothic"/>
          <w:sz w:val="20"/>
          <w:szCs w:val="20"/>
        </w:rPr>
        <w:t>zrealizowane</w:t>
      </w:r>
      <w:r w:rsidRPr="00413C8C">
        <w:rPr>
          <w:rFonts w:ascii="Century Gothic" w:hAnsi="Century Gothic"/>
          <w:sz w:val="20"/>
          <w:szCs w:val="20"/>
        </w:rPr>
        <w:t xml:space="preserve"> należycie.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172766" w:rsidRPr="00413C8C" w:rsidTr="00524308">
        <w:trPr>
          <w:cantSplit/>
          <w:trHeight w:val="70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547251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547251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547251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66" w:rsidRPr="00547251" w:rsidRDefault="00172766" w:rsidP="0052430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172766" w:rsidRPr="00413C8C" w:rsidTr="00524308">
        <w:trPr>
          <w:cantSplit/>
          <w:trHeight w:val="6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547251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547251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172766" w:rsidRPr="00547251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547251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547251" w:rsidRDefault="00172766" w:rsidP="0052430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BE5CDD" w:rsidRDefault="00BE5CDD"/>
    <w:sectPr w:rsidR="00BE5CDD" w:rsidSect="001727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66" w:rsidRDefault="00172766" w:rsidP="00172766">
      <w:pPr>
        <w:spacing w:after="0" w:line="240" w:lineRule="auto"/>
      </w:pPr>
      <w:r>
        <w:separator/>
      </w:r>
    </w:p>
  </w:endnote>
  <w:endnote w:type="continuationSeparator" w:id="0">
    <w:p w:rsidR="00172766" w:rsidRDefault="00172766" w:rsidP="0017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66" w:rsidRDefault="0017276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EndPr/>
    <w:sdtContent>
      <w:p w:rsidR="00172766" w:rsidRDefault="00172766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 w:rsidR="002050A3">
          <w:rPr>
            <w:rFonts w:ascii="Garamond" w:hAnsi="Garamond"/>
            <w:noProof/>
            <w:sz w:val="20"/>
            <w:szCs w:val="20"/>
          </w:rPr>
          <w:t>8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66" w:rsidRDefault="0017276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66" w:rsidRDefault="00172766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2766" w:rsidRDefault="00172766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172766" w:rsidRPr="004B4D45" w:rsidRDefault="00172766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 w:rsidR="002050A3">
          <w:rPr>
            <w:rFonts w:ascii="Garamond" w:hAnsi="Garamond"/>
            <w:noProof/>
            <w:sz w:val="20"/>
            <w:szCs w:val="20"/>
          </w:rPr>
          <w:t>11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172766" w:rsidRPr="0050015F" w:rsidRDefault="00172766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66" w:rsidRDefault="00172766" w:rsidP="00172766">
      <w:pPr>
        <w:spacing w:after="0" w:line="240" w:lineRule="auto"/>
      </w:pPr>
      <w:r>
        <w:separator/>
      </w:r>
    </w:p>
  </w:footnote>
  <w:footnote w:type="continuationSeparator" w:id="0">
    <w:p w:rsidR="00172766" w:rsidRDefault="00172766" w:rsidP="00172766">
      <w:pPr>
        <w:spacing w:after="0" w:line="240" w:lineRule="auto"/>
      </w:pPr>
      <w:r>
        <w:continuationSeparator/>
      </w:r>
    </w:p>
  </w:footnote>
  <w:footnote w:id="1">
    <w:p w:rsidR="00172766" w:rsidRPr="003B304A" w:rsidRDefault="00172766" w:rsidP="00172766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i w:val="0"/>
          <w:sz w:val="16"/>
          <w:szCs w:val="16"/>
        </w:rPr>
      </w:pPr>
      <w:r w:rsidRPr="003B304A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3B304A">
        <w:rPr>
          <w:rFonts w:ascii="Century Gothic" w:hAnsi="Century Gothic"/>
          <w:sz w:val="16"/>
          <w:szCs w:val="16"/>
        </w:rPr>
        <w:t xml:space="preserve"> Zgodnie z zaleceniem Komisji Europejskiej z dnia 6 maja 2003 r. dot. definicji mikroprzedsiębiorstw oraz małych i średnich przedsiębiorstw:</w:t>
      </w:r>
      <w:r w:rsidRPr="003B304A">
        <w:rPr>
          <w:rStyle w:val="DeltaViewInsertion"/>
          <w:rFonts w:ascii="Century Gothic" w:hAnsi="Century Gothic" w:cs="Arial"/>
          <w:sz w:val="16"/>
          <w:szCs w:val="16"/>
        </w:rPr>
        <w:t xml:space="preserve"> </w:t>
      </w:r>
    </w:p>
    <w:p w:rsidR="00172766" w:rsidRPr="003B304A" w:rsidRDefault="00172766" w:rsidP="00172766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172766" w:rsidRPr="003B304A" w:rsidRDefault="00172766" w:rsidP="00172766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172766" w:rsidRPr="003B304A" w:rsidRDefault="00172766" w:rsidP="00172766">
      <w:pPr>
        <w:pStyle w:val="Tekstprzypisudolnego"/>
        <w:spacing w:after="0"/>
        <w:ind w:hanging="11"/>
        <w:jc w:val="both"/>
        <w:rPr>
          <w:rFonts w:ascii="Century Gothic" w:hAnsi="Century Gothic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Średnie przedsiębiorstwa: przedsiębiorstwa, które nie są mikroprzedsiębiorstwami ani małymi przedsiębiorstwami</w:t>
      </w:r>
      <w:r w:rsidRPr="003B304A">
        <w:rPr>
          <w:rFonts w:ascii="Century Gothic" w:hAnsi="Century Gothic" w:cs="Arial"/>
          <w:b/>
          <w:sz w:val="16"/>
          <w:szCs w:val="16"/>
        </w:rPr>
        <w:t xml:space="preserve"> </w:t>
      </w:r>
      <w:r w:rsidRPr="003B304A">
        <w:rPr>
          <w:rFonts w:ascii="Century Gothic" w:hAnsi="Century Gothic" w:cs="Arial"/>
          <w:sz w:val="16"/>
          <w:szCs w:val="16"/>
        </w:rPr>
        <w:t xml:space="preserve">i które zatrudniają mniej niż 250 osób i których roczny obrót nie przekracza 50 milionów EUR </w:t>
      </w:r>
      <w:r w:rsidRPr="003B304A">
        <w:rPr>
          <w:rFonts w:ascii="Century Gothic" w:hAnsi="Century Gothic" w:cs="Arial"/>
          <w:i/>
          <w:sz w:val="16"/>
          <w:szCs w:val="16"/>
        </w:rPr>
        <w:t>lub</w:t>
      </w:r>
      <w:r w:rsidRPr="003B304A">
        <w:rPr>
          <w:rFonts w:ascii="Century Gothic" w:hAnsi="Century Gothic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66" w:rsidRDefault="0017276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66" w:rsidRDefault="00172766" w:rsidP="008A5972">
    <w:pPr>
      <w:pageBreakBefore/>
      <w:tabs>
        <w:tab w:val="left" w:pos="2055"/>
        <w:tab w:val="center" w:pos="4782"/>
        <w:tab w:val="right" w:pos="9564"/>
      </w:tabs>
      <w:autoSpaceDE w:val="0"/>
      <w:spacing w:after="0" w:line="360" w:lineRule="auto"/>
    </w:pPr>
    <w:r>
      <w:rPr>
        <w:rFonts w:ascii="Garamond" w:hAnsi="Garamond" w:cs="Garamond"/>
        <w:b/>
      </w:rPr>
      <w:tab/>
      <w:t xml:space="preserve"> </w:t>
    </w:r>
  </w:p>
  <w:p w:rsidR="00172766" w:rsidRDefault="00172766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66" w:rsidRDefault="0017276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66" w:rsidRDefault="00172766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2766" w:rsidRDefault="00172766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66" w:rsidRDefault="00172766" w:rsidP="00F46F87">
    <w:pPr>
      <w:pStyle w:val="Nagwek"/>
      <w:framePr w:wrap="around" w:vAnchor="text" w:hAnchor="margin" w:xAlign="right" w:y="1"/>
      <w:rPr>
        <w:rStyle w:val="Numerstrony"/>
      </w:rPr>
    </w:pPr>
  </w:p>
  <w:p w:rsidR="00172766" w:rsidRDefault="00172766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43ED7"/>
    <w:multiLevelType w:val="hybridMultilevel"/>
    <w:tmpl w:val="F52EA67A"/>
    <w:lvl w:ilvl="0" w:tplc="8D520AA8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AECE2F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06958"/>
    <w:multiLevelType w:val="hybridMultilevel"/>
    <w:tmpl w:val="A41E945C"/>
    <w:lvl w:ilvl="0" w:tplc="3BF8184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5D"/>
    <w:rsid w:val="00055A5D"/>
    <w:rsid w:val="00172766"/>
    <w:rsid w:val="002050A3"/>
    <w:rsid w:val="00B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76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rsid w:val="0017276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rsid w:val="0017276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72766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17276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72766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172766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styleId="Hipercze">
    <w:name w:val="Hyperlink"/>
    <w:uiPriority w:val="99"/>
    <w:rsid w:val="0017276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17276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76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172766"/>
    <w:rPr>
      <w:vertAlign w:val="superscript"/>
    </w:rPr>
  </w:style>
  <w:style w:type="paragraph" w:customStyle="1" w:styleId="Default">
    <w:name w:val="Default"/>
    <w:rsid w:val="001727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172766"/>
    <w:rPr>
      <w:rFonts w:ascii="Arial" w:eastAsia="Calibri" w:hAnsi="Arial" w:cs="Times New Roman"/>
    </w:rPr>
  </w:style>
  <w:style w:type="character" w:customStyle="1" w:styleId="DeltaViewInsertion">
    <w:name w:val="DeltaView Insertion"/>
    <w:rsid w:val="00172766"/>
    <w:rPr>
      <w:b/>
      <w:i/>
      <w:spacing w:val="0"/>
    </w:rPr>
  </w:style>
  <w:style w:type="character" w:customStyle="1" w:styleId="para">
    <w:name w:val="para"/>
    <w:rsid w:val="0017276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76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rsid w:val="0017276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rsid w:val="0017276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72766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17276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72766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172766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styleId="Hipercze">
    <w:name w:val="Hyperlink"/>
    <w:uiPriority w:val="99"/>
    <w:rsid w:val="0017276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17276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76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172766"/>
    <w:rPr>
      <w:vertAlign w:val="superscript"/>
    </w:rPr>
  </w:style>
  <w:style w:type="paragraph" w:customStyle="1" w:styleId="Default">
    <w:name w:val="Default"/>
    <w:rsid w:val="001727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172766"/>
    <w:rPr>
      <w:rFonts w:ascii="Arial" w:eastAsia="Calibri" w:hAnsi="Arial" w:cs="Times New Roman"/>
    </w:rPr>
  </w:style>
  <w:style w:type="character" w:customStyle="1" w:styleId="DeltaViewInsertion">
    <w:name w:val="DeltaView Insertion"/>
    <w:rsid w:val="00172766"/>
    <w:rPr>
      <w:b/>
      <w:i/>
      <w:spacing w:val="0"/>
    </w:rPr>
  </w:style>
  <w:style w:type="character" w:customStyle="1" w:styleId="para">
    <w:name w:val="para"/>
    <w:rsid w:val="0017276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2527</Words>
  <Characters>15165</Characters>
  <Application>Microsoft Office Word</Application>
  <DocSecurity>0</DocSecurity>
  <Lines>126</Lines>
  <Paragraphs>35</Paragraphs>
  <ScaleCrop>false</ScaleCrop>
  <Company>PGI</Company>
  <LinksUpToDate>false</LinksUpToDate>
  <CharactersWithSpaces>17657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3</cp:revision>
  <dcterms:created xsi:type="dcterms:W3CDTF">2020-06-24T10:44:00Z</dcterms:created>
  <dcterms:modified xsi:type="dcterms:W3CDTF">2020-06-24T10:54:00Z</dcterms:modified>
</cp:coreProperties>
</file>