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4B" w:rsidRPr="008E1464" w:rsidRDefault="00AA704B" w:rsidP="00AA704B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8E1464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5684"/>
      </w:tblGrid>
      <w:tr w:rsidR="00AA704B" w:rsidRPr="008E1464" w:rsidTr="00593774">
        <w:trPr>
          <w:trHeight w:hRule="exact" w:val="589"/>
        </w:trPr>
        <w:tc>
          <w:tcPr>
            <w:tcW w:w="381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8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hRule="exact" w:val="554"/>
        </w:trPr>
        <w:tc>
          <w:tcPr>
            <w:tcW w:w="381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8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340"/>
        </w:trPr>
        <w:tc>
          <w:tcPr>
            <w:tcW w:w="381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8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340"/>
        </w:trPr>
        <w:tc>
          <w:tcPr>
            <w:tcW w:w="381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8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64"/>
        </w:trPr>
        <w:tc>
          <w:tcPr>
            <w:tcW w:w="381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8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340"/>
        </w:trPr>
        <w:tc>
          <w:tcPr>
            <w:tcW w:w="381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84" w:type="dxa"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AA704B" w:rsidRPr="008E1464" w:rsidRDefault="00AA704B" w:rsidP="00AA70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8E1464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8E1464">
        <w:rPr>
          <w:rFonts w:ascii="Century Gothic" w:hAnsi="Century Gothic"/>
          <w:b/>
          <w:sz w:val="18"/>
          <w:szCs w:val="18"/>
        </w:rPr>
        <w:t xml:space="preserve">– </w:t>
      </w:r>
    </w:p>
    <w:p w:rsidR="00AA704B" w:rsidRPr="008E1464" w:rsidRDefault="00AA704B" w:rsidP="00AA70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E1464">
        <w:rPr>
          <w:rFonts w:ascii="Century Gothic" w:hAnsi="Century Gothic"/>
          <w:b/>
          <w:sz w:val="18"/>
          <w:szCs w:val="18"/>
        </w:rPr>
        <w:t>Państwowy Instytut Badawczy</w:t>
      </w:r>
    </w:p>
    <w:p w:rsidR="00AA704B" w:rsidRPr="008E1464" w:rsidRDefault="00AA704B" w:rsidP="00AA70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E1464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AA704B" w:rsidRPr="008E1464" w:rsidRDefault="00AA704B" w:rsidP="00AA70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8E1464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AA704B" w:rsidRPr="008E1464" w:rsidRDefault="00AA704B" w:rsidP="00AA704B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8E1464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AA704B" w:rsidRPr="008E1464" w:rsidRDefault="00AA704B" w:rsidP="00AA704B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8E1464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8E1464">
        <w:rPr>
          <w:rFonts w:ascii="Century Gothic" w:hAnsi="Century Gothic"/>
          <w:sz w:val="18"/>
          <w:szCs w:val="18"/>
          <w:lang w:eastAsia="pl-PL"/>
        </w:rPr>
        <w:t>ygn. postępowania: NZP-240-</w:t>
      </w:r>
      <w:r>
        <w:rPr>
          <w:rFonts w:ascii="Century Gothic" w:hAnsi="Century Gothic"/>
          <w:sz w:val="18"/>
          <w:szCs w:val="18"/>
          <w:lang w:eastAsia="pl-PL"/>
        </w:rPr>
        <w:t>47</w:t>
      </w:r>
      <w:r w:rsidRPr="008E1464">
        <w:rPr>
          <w:rFonts w:ascii="Century Gothic" w:hAnsi="Century Gothic"/>
          <w:sz w:val="18"/>
          <w:szCs w:val="18"/>
          <w:lang w:eastAsia="pl-PL"/>
        </w:rPr>
        <w:t xml:space="preserve">/2020) </w:t>
      </w:r>
      <w:r w:rsidRPr="008E1464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A704B" w:rsidRPr="008E1464" w:rsidTr="00593774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AA704B" w:rsidRPr="008E1464" w:rsidRDefault="00AA704B" w:rsidP="005937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B23A55">
              <w:rPr>
                <w:rFonts w:ascii="Century Gothic" w:hAnsi="Century Gothic"/>
                <w:b/>
                <w:sz w:val="18"/>
                <w:szCs w:val="18"/>
              </w:rPr>
              <w:t xml:space="preserve">Wykonanie pompowań sprawnościowych wraz z </w:t>
            </w:r>
            <w:proofErr w:type="spellStart"/>
            <w:r w:rsidRPr="00B23A55">
              <w:rPr>
                <w:rFonts w:ascii="Century Gothic" w:hAnsi="Century Gothic"/>
                <w:b/>
                <w:sz w:val="18"/>
                <w:szCs w:val="18"/>
              </w:rPr>
              <w:t>opróbowaniem</w:t>
            </w:r>
            <w:proofErr w:type="spellEnd"/>
            <w:r w:rsidRPr="00B23A55">
              <w:rPr>
                <w:rFonts w:ascii="Century Gothic" w:hAnsi="Century Gothic"/>
                <w:b/>
                <w:sz w:val="18"/>
                <w:szCs w:val="18"/>
              </w:rPr>
              <w:t xml:space="preserve"> 200 punktów monitoringowych sieci obserwacyjno-badawczej wód podziemnych w 2020 roku na obszarze całego kraju</w:t>
            </w:r>
          </w:p>
        </w:tc>
      </w:tr>
    </w:tbl>
    <w:p w:rsidR="00AA704B" w:rsidRPr="008E1464" w:rsidRDefault="00AA704B" w:rsidP="00AA704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AA704B" w:rsidRPr="008E1464" w:rsidRDefault="00AA704B" w:rsidP="00AA704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…………………………..</w:t>
      </w:r>
      <w:r w:rsidRPr="008E1464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</w:t>
      </w:r>
    </w:p>
    <w:p w:rsidR="00AA704B" w:rsidRPr="001C264C" w:rsidRDefault="00AA704B" w:rsidP="00AA70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1C264C">
        <w:rPr>
          <w:rFonts w:ascii="Century Gothic" w:hAnsi="Century Gothic"/>
          <w:i/>
          <w:iCs/>
          <w:sz w:val="14"/>
          <w:szCs w:val="14"/>
          <w:lang w:eastAsia="pl-PL"/>
        </w:rPr>
        <w:t>(nazwa (firma) dokładny adres Wykonawcy/Wykonawców)</w:t>
      </w:r>
    </w:p>
    <w:p w:rsidR="00AA704B" w:rsidRPr="001C264C" w:rsidRDefault="00AA704B" w:rsidP="00AA70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1C264C">
        <w:rPr>
          <w:rFonts w:ascii="Century Gothic" w:hAnsi="Century Gothic"/>
          <w:i/>
          <w:iCs/>
          <w:sz w:val="14"/>
          <w:szCs w:val="14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AA704B" w:rsidRPr="008E1464" w:rsidRDefault="00AA704B" w:rsidP="00AA70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bookmarkEnd w:id="0"/>
    <w:bookmarkEnd w:id="1"/>
    <w:p w:rsidR="00AA704B" w:rsidRPr="008E1464" w:rsidRDefault="00AA704B" w:rsidP="00AA704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 xml:space="preserve">Oferujemy wykonanie przedmiotowego zamówienia, określonego w specyfikacji istotnych warunków zamówienia </w:t>
      </w:r>
    </w:p>
    <w:p w:rsidR="00AA704B" w:rsidRPr="008E1464" w:rsidRDefault="00AA704B" w:rsidP="00AA704B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 xml:space="preserve">za cenę brutto: ………………………………… złotych (słownie: ………………………złotych), </w:t>
      </w:r>
      <w:r w:rsidRPr="00A736FE">
        <w:rPr>
          <w:rFonts w:ascii="Century Gothic" w:hAnsi="Century Gothic"/>
          <w:i/>
          <w:sz w:val="18"/>
          <w:szCs w:val="18"/>
        </w:rPr>
        <w:t>wyliczoną zgodnie z załączonym do oferty Formularzem cenowym</w:t>
      </w:r>
      <w:r>
        <w:rPr>
          <w:rFonts w:ascii="Century Gothic" w:hAnsi="Century Gothic"/>
          <w:i/>
          <w:sz w:val="18"/>
          <w:szCs w:val="18"/>
        </w:rPr>
        <w:t xml:space="preserve">, stanowiącym Załącznik </w:t>
      </w:r>
      <w:r w:rsidRPr="00A736FE">
        <w:rPr>
          <w:rFonts w:ascii="Century Gothic" w:hAnsi="Century Gothic"/>
          <w:i/>
          <w:sz w:val="18"/>
          <w:szCs w:val="18"/>
        </w:rPr>
        <w:t xml:space="preserve"> </w:t>
      </w:r>
      <w:r>
        <w:rPr>
          <w:rFonts w:ascii="Century Gothic" w:hAnsi="Century Gothic"/>
          <w:i/>
          <w:sz w:val="18"/>
          <w:szCs w:val="18"/>
        </w:rPr>
        <w:t>3.1. do SIWZ</w:t>
      </w:r>
      <w:r>
        <w:rPr>
          <w:rFonts w:ascii="Century Gothic" w:hAnsi="Century Gothic"/>
          <w:sz w:val="18"/>
          <w:szCs w:val="18"/>
        </w:rPr>
        <w:t>.</w:t>
      </w:r>
      <w:r w:rsidRPr="008E146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AA704B" w:rsidRPr="008E1464" w:rsidRDefault="00AA704B" w:rsidP="00AA704B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Oświadczamy, że: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 opisem przedmiotu zamówienia </w:t>
      </w:r>
      <w:r w:rsidRPr="008E1464">
        <w:rPr>
          <w:rFonts w:ascii="Century Gothic" w:hAnsi="Century Gothic"/>
          <w:sz w:val="18"/>
          <w:szCs w:val="18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AA704B" w:rsidRPr="008E1464" w:rsidRDefault="00AA704B" w:rsidP="00AA704B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8E1464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A704B" w:rsidRPr="008E1464" w:rsidRDefault="00AA704B" w:rsidP="00AA704B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8E1464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8E1464">
        <w:rPr>
          <w:rFonts w:ascii="Century Gothic" w:hAnsi="Century Gothic"/>
          <w:sz w:val="18"/>
          <w:szCs w:val="18"/>
          <w:lang w:eastAsia="pl-PL"/>
        </w:rPr>
        <w:t>.</w:t>
      </w:r>
    </w:p>
    <w:p w:rsidR="00AA704B" w:rsidRPr="008E1464" w:rsidRDefault="00AA704B" w:rsidP="00AA704B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E1464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8E1464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8E1464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8E1464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8E1464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8E1464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8E1464">
        <w:rPr>
          <w:rFonts w:ascii="Century Gothic" w:hAnsi="Century Gothic"/>
          <w:sz w:val="18"/>
          <w:szCs w:val="18"/>
          <w:lang w:eastAsia="pl-PL"/>
        </w:rPr>
        <w:t>.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8E1464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8E1464">
        <w:rPr>
          <w:rFonts w:ascii="Century Gothic" w:hAnsi="Century Gothic"/>
          <w:sz w:val="18"/>
          <w:szCs w:val="18"/>
          <w:lang w:eastAsia="pl-PL"/>
        </w:rPr>
        <w:t xml:space="preserve"> Część zamówienia </w:t>
      </w:r>
      <w:r w:rsidRPr="008E1464">
        <w:rPr>
          <w:rFonts w:ascii="Century Gothic" w:hAnsi="Century Gothic"/>
          <w:i/>
          <w:sz w:val="18"/>
          <w:szCs w:val="18"/>
          <w:lang w:eastAsia="pl-PL"/>
        </w:rPr>
        <w:t>(określić zakres przewidywany do powierzenia podwykonawcom)</w:t>
      </w:r>
      <w:r w:rsidRPr="008E1464">
        <w:rPr>
          <w:rFonts w:ascii="Century Gothic" w:hAnsi="Century Gothic"/>
          <w:sz w:val="18"/>
          <w:szCs w:val="18"/>
          <w:lang w:eastAsia="pl-PL"/>
        </w:rPr>
        <w:t>………………………………………………….. zamierzamy powierzyć podwykonawcom*.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AA704B" w:rsidRPr="008E1464" w:rsidTr="00593774">
        <w:tc>
          <w:tcPr>
            <w:tcW w:w="2835" w:type="dxa"/>
            <w:shd w:val="clear" w:color="auto" w:fill="auto"/>
            <w:vAlign w:val="center"/>
          </w:tcPr>
          <w:p w:rsidR="00AA704B" w:rsidRPr="008E1464" w:rsidRDefault="00AA704B" w:rsidP="00593774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E1464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704B" w:rsidRPr="008E1464" w:rsidRDefault="00AA704B" w:rsidP="00593774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shd w:val="clear" w:color="auto" w:fill="auto"/>
          </w:tcPr>
          <w:p w:rsidR="00AA704B" w:rsidRPr="008E1464" w:rsidRDefault="00AA704B" w:rsidP="00593774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AA704B" w:rsidRPr="008E1464" w:rsidRDefault="00AA704B" w:rsidP="00593774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shd w:val="clear" w:color="auto" w:fill="auto"/>
          </w:tcPr>
          <w:p w:rsidR="00AA704B" w:rsidRPr="008E1464" w:rsidRDefault="00AA704B" w:rsidP="00593774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AA704B" w:rsidRPr="008E1464" w:rsidRDefault="00AA704B" w:rsidP="00593774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A704B" w:rsidRPr="008E1464" w:rsidRDefault="00AA704B" w:rsidP="00AA704B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E1464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8E1464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8E1464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AA704B" w:rsidRPr="008E1464" w:rsidTr="00593774">
        <w:tc>
          <w:tcPr>
            <w:tcW w:w="2835" w:type="dxa"/>
            <w:shd w:val="clear" w:color="auto" w:fill="auto"/>
            <w:vAlign w:val="center"/>
          </w:tcPr>
          <w:p w:rsidR="00AA704B" w:rsidRPr="008E1464" w:rsidRDefault="00AA704B" w:rsidP="005937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E1464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704B" w:rsidRPr="008E1464" w:rsidRDefault="00AA704B" w:rsidP="005937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E1464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 w:rsidRPr="008E1464">
              <w:rPr>
                <w:rFonts w:ascii="Century Gothic" w:hAnsi="Century Gothic" w:cs="Arial"/>
                <w:sz w:val="18"/>
                <w:szCs w:val="18"/>
              </w:rPr>
              <w:br/>
              <w:t>i nazwa postępowania o udzielenie zamówienia publicznego</w:t>
            </w: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AA704B" w:rsidRPr="008E1464" w:rsidRDefault="00AA704B" w:rsidP="005937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A704B" w:rsidRPr="008E1464" w:rsidRDefault="00AA704B" w:rsidP="005937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AA704B" w:rsidRPr="008E1464" w:rsidRDefault="00AA704B" w:rsidP="005937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A704B" w:rsidRPr="008E1464" w:rsidRDefault="00AA704B" w:rsidP="005937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A704B" w:rsidRPr="008E1464" w:rsidRDefault="00AA704B" w:rsidP="00AA704B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AA704B" w:rsidRPr="008E1464" w:rsidTr="00593774">
        <w:trPr>
          <w:trHeight w:val="397"/>
        </w:trPr>
        <w:tc>
          <w:tcPr>
            <w:tcW w:w="2835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A704B" w:rsidRPr="008E1464" w:rsidTr="00593774">
        <w:trPr>
          <w:trHeight w:val="397"/>
        </w:trPr>
        <w:tc>
          <w:tcPr>
            <w:tcW w:w="2835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keepNext/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Na ..... kolejno ponumerowanych stronach składamy całość oferty. Załącznikami do niniejszej oferty, stanowiącymi jej integralną cześć są:</w:t>
      </w:r>
    </w:p>
    <w:p w:rsidR="00AA704B" w:rsidRPr="008E1464" w:rsidRDefault="00AA704B" w:rsidP="00AA704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AA704B" w:rsidRPr="008E1464" w:rsidRDefault="00AA704B" w:rsidP="00AA704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AA704B" w:rsidRPr="008E1464" w:rsidRDefault="00AA704B" w:rsidP="00AA704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AA704B" w:rsidRPr="008E1464" w:rsidRDefault="00AA704B" w:rsidP="00AA704B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8E1464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AA704B" w:rsidRPr="008E1464" w:rsidRDefault="00AA704B" w:rsidP="00AA704B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AA704B" w:rsidRPr="008E1464" w:rsidTr="00593774">
        <w:trPr>
          <w:cantSplit/>
          <w:trHeight w:val="703"/>
        </w:trPr>
        <w:tc>
          <w:tcPr>
            <w:tcW w:w="590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AA704B" w:rsidRPr="008E1464" w:rsidRDefault="00AA704B" w:rsidP="005937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04B" w:rsidRPr="008E1464" w:rsidTr="00593774">
        <w:trPr>
          <w:cantSplit/>
          <w:trHeight w:val="674"/>
        </w:trPr>
        <w:tc>
          <w:tcPr>
            <w:tcW w:w="590" w:type="dxa"/>
            <w:vAlign w:val="center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AA704B" w:rsidRPr="008E1464" w:rsidRDefault="00AA704B" w:rsidP="00AA704B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AA704B" w:rsidRPr="008E1464" w:rsidRDefault="00AA704B" w:rsidP="00AA704B">
      <w:pPr>
        <w:spacing w:after="0" w:line="240" w:lineRule="auto"/>
        <w:rPr>
          <w:rFonts w:ascii="Century Gothic" w:hAnsi="Century Gothic"/>
          <w:b/>
          <w:sz w:val="18"/>
          <w:szCs w:val="18"/>
        </w:rPr>
        <w:sectPr w:rsidR="00AA704B" w:rsidRPr="008E1464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AA704B" w:rsidRPr="008E1464" w:rsidRDefault="00AA704B" w:rsidP="00AA704B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8E1464">
        <w:rPr>
          <w:rFonts w:ascii="Century Gothic" w:hAnsi="Century Gothic"/>
          <w:b/>
          <w:sz w:val="18"/>
          <w:szCs w:val="18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</w:rPr>
        <w:t>.1.</w:t>
      </w:r>
      <w:r w:rsidRPr="008E1464">
        <w:rPr>
          <w:rFonts w:ascii="Century Gothic" w:hAnsi="Century Gothic"/>
          <w:b/>
          <w:sz w:val="18"/>
          <w:szCs w:val="18"/>
        </w:rPr>
        <w:t xml:space="preserve"> do SIWZ</w:t>
      </w:r>
    </w:p>
    <w:p w:rsidR="00AA704B" w:rsidRPr="004D3331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4D3331">
        <w:rPr>
          <w:rFonts w:ascii="Century Gothic" w:hAnsi="Century Gothic"/>
          <w:b/>
          <w:bCs/>
          <w:sz w:val="18"/>
          <w:szCs w:val="18"/>
          <w:u w:val="single"/>
        </w:rPr>
        <w:t>FORMULARZ CENOWY</w:t>
      </w:r>
    </w:p>
    <w:p w:rsidR="00AA704B" w:rsidRPr="004D3331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AA704B" w:rsidRPr="00945162" w:rsidRDefault="00AA704B" w:rsidP="00AA704B">
      <w:pPr>
        <w:tabs>
          <w:tab w:val="center" w:pos="3780"/>
        </w:tabs>
        <w:autoSpaceDE w:val="0"/>
        <w:autoSpaceDN w:val="0"/>
        <w:jc w:val="both"/>
        <w:rPr>
          <w:rFonts w:ascii="Century Gothic" w:hAnsi="Century Gothic"/>
          <w:bCs/>
          <w:sz w:val="18"/>
          <w:szCs w:val="18"/>
        </w:rPr>
      </w:pPr>
      <w:r w:rsidRPr="00945162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AA704B" w:rsidRPr="00945162" w:rsidRDefault="00AA704B" w:rsidP="00AA704B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945162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:rsidR="00AA704B" w:rsidRPr="00945162" w:rsidRDefault="00AA704B" w:rsidP="00AA704B">
      <w:pPr>
        <w:autoSpaceDE w:val="0"/>
        <w:autoSpaceDN w:val="0"/>
        <w:jc w:val="center"/>
        <w:rPr>
          <w:rFonts w:ascii="Century Gothic" w:hAnsi="Century Gothic"/>
          <w:i/>
          <w:sz w:val="16"/>
          <w:szCs w:val="16"/>
        </w:rPr>
      </w:pPr>
      <w:r w:rsidRPr="00945162">
        <w:rPr>
          <w:rFonts w:ascii="Century Gothic" w:hAnsi="Century Gothic"/>
          <w:i/>
          <w:sz w:val="16"/>
          <w:szCs w:val="16"/>
        </w:rPr>
        <w:t>(nazwa /firma/ i adres Wykonawcy/ Wykonawców wspólnie ubiegających się o udzielenie zamówienia)</w:t>
      </w:r>
    </w:p>
    <w:p w:rsidR="00AA704B" w:rsidRDefault="00AA704B" w:rsidP="00AA704B">
      <w:pPr>
        <w:spacing w:before="120" w:after="120"/>
        <w:rPr>
          <w:rFonts w:ascii="Century Gothic" w:hAnsi="Century Gothic"/>
          <w:sz w:val="18"/>
          <w:szCs w:val="18"/>
        </w:rPr>
      </w:pPr>
      <w:r w:rsidRPr="00945162">
        <w:rPr>
          <w:rFonts w:ascii="Century Gothic" w:hAnsi="Century Gothic"/>
          <w:sz w:val="18"/>
          <w:szCs w:val="18"/>
        </w:rPr>
        <w:t>Oferujemy realizację zamówienia zgodnie z podanymi niżej cenami: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126"/>
        <w:gridCol w:w="1984"/>
      </w:tblGrid>
      <w:tr w:rsidR="00AA704B" w:rsidRPr="001C7C35" w:rsidTr="00593774">
        <w:tc>
          <w:tcPr>
            <w:tcW w:w="7655" w:type="dxa"/>
            <w:gridSpan w:val="4"/>
            <w:shd w:val="clear" w:color="auto" w:fill="DBE5F1"/>
            <w:vAlign w:val="center"/>
          </w:tcPr>
          <w:p w:rsidR="00AA704B" w:rsidRPr="001C7C35" w:rsidRDefault="00AA704B" w:rsidP="00593774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Ceny jednostkowe za wykonanie prac 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br/>
              <w:t>w pojedynczym otworze hydrogeologicznym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AA704B" w:rsidRPr="001C7C35" w:rsidRDefault="00AA704B" w:rsidP="00593774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sz w:val="16"/>
                <w:szCs w:val="16"/>
              </w:rPr>
              <w:t>Cen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 całkowit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>wykonania usługi</w:t>
            </w:r>
          </w:p>
        </w:tc>
      </w:tr>
      <w:tr w:rsidR="00AA704B" w:rsidRPr="001C7C35" w:rsidTr="00593774">
        <w:trPr>
          <w:trHeight w:val="1756"/>
        </w:trPr>
        <w:tc>
          <w:tcPr>
            <w:tcW w:w="1843" w:type="dxa"/>
            <w:shd w:val="clear" w:color="auto" w:fill="DBE5F1"/>
            <w:vAlign w:val="center"/>
          </w:tcPr>
          <w:p w:rsidR="00AA704B" w:rsidRPr="001C7C35" w:rsidRDefault="00AA704B" w:rsidP="00593774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Cena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br/>
              <w:t xml:space="preserve">za wykonanie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>Etapu I prac</w:t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sz w:val="16"/>
                <w:szCs w:val="16"/>
              </w:rPr>
              <w:br/>
              <w:t>w pojedynczym otworze hydrogeologicznym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A704B" w:rsidRPr="001C7C35" w:rsidRDefault="00AA704B" w:rsidP="00593774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Cena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br/>
              <w:t xml:space="preserve">za wykonanie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>Etapu II prac</w:t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sz w:val="16"/>
                <w:szCs w:val="16"/>
              </w:rPr>
              <w:br/>
              <w:t>w pojedynczym otworze hydrogeologicznym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A704B" w:rsidRPr="001C7C35" w:rsidRDefault="00AA704B" w:rsidP="00593774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Cena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br/>
              <w:t xml:space="preserve">za wykonanie </w:t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br/>
              <w:t>Etapu III prac</w:t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sz w:val="16"/>
                <w:szCs w:val="16"/>
              </w:rPr>
              <w:br/>
              <w:t>w pojedynczym otworze hydrogeologicznym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A704B" w:rsidRPr="001C7C35" w:rsidRDefault="00AA704B" w:rsidP="00593774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Cena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za wykonanie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b/>
                <w:sz w:val="16"/>
                <w:szCs w:val="16"/>
              </w:rPr>
              <w:t>wszystkich etapów prac</w:t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sz w:val="16"/>
                <w:szCs w:val="16"/>
              </w:rPr>
              <w:br/>
              <w:t xml:space="preserve">(pełnego zakresu)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w pojedynczym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sz w:val="16"/>
                <w:szCs w:val="16"/>
              </w:rPr>
              <w:t>otworze hydrogeologicznym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AA704B" w:rsidRPr="001C7C35" w:rsidRDefault="00AA704B" w:rsidP="00593774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sz w:val="16"/>
                <w:szCs w:val="16"/>
              </w:rPr>
              <w:t xml:space="preserve">Cena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C7C35">
              <w:rPr>
                <w:rFonts w:ascii="Century Gothic" w:hAnsi="Century Gothic"/>
                <w:sz w:val="16"/>
                <w:szCs w:val="16"/>
              </w:rPr>
              <w:br/>
              <w:t xml:space="preserve">wykonania usługi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w </w:t>
            </w:r>
            <w:r>
              <w:rPr>
                <w:rFonts w:ascii="Century Gothic" w:hAnsi="Century Gothic"/>
                <w:sz w:val="16"/>
                <w:szCs w:val="16"/>
              </w:rPr>
              <w:t>200</w:t>
            </w:r>
            <w:r w:rsidRPr="001C7C35">
              <w:rPr>
                <w:rFonts w:ascii="Century Gothic" w:hAnsi="Century Gothic"/>
                <w:sz w:val="16"/>
                <w:szCs w:val="16"/>
              </w:rPr>
              <w:t xml:space="preserve"> otworach </w:t>
            </w:r>
            <w:r w:rsidRPr="001C7C35">
              <w:rPr>
                <w:rFonts w:ascii="Century Gothic" w:hAnsi="Century Gothic"/>
                <w:sz w:val="16"/>
                <w:szCs w:val="16"/>
              </w:rPr>
              <w:br/>
              <w:t>hydrogeologicznych</w:t>
            </w:r>
          </w:p>
        </w:tc>
      </w:tr>
      <w:tr w:rsidR="00AA704B" w:rsidRPr="001C7C35" w:rsidTr="00593774">
        <w:tc>
          <w:tcPr>
            <w:tcW w:w="1843" w:type="dxa"/>
            <w:shd w:val="clear" w:color="auto" w:fill="17365D"/>
            <w:vAlign w:val="center"/>
          </w:tcPr>
          <w:p w:rsidR="00AA704B" w:rsidRPr="001C7C35" w:rsidRDefault="00AA704B" w:rsidP="00593774">
            <w:pPr>
              <w:spacing w:after="0"/>
              <w:ind w:left="-62" w:right="-70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1843" w:type="dxa"/>
            <w:shd w:val="clear" w:color="auto" w:fill="17365D"/>
            <w:vAlign w:val="center"/>
          </w:tcPr>
          <w:p w:rsidR="00AA704B" w:rsidRPr="001C7C35" w:rsidRDefault="00AA704B" w:rsidP="00593774">
            <w:pPr>
              <w:spacing w:after="0"/>
              <w:ind w:left="-62" w:right="-70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b</w:t>
            </w:r>
          </w:p>
        </w:tc>
        <w:tc>
          <w:tcPr>
            <w:tcW w:w="1843" w:type="dxa"/>
            <w:shd w:val="clear" w:color="auto" w:fill="17365D"/>
            <w:vAlign w:val="center"/>
          </w:tcPr>
          <w:p w:rsidR="00AA704B" w:rsidRPr="001C7C35" w:rsidRDefault="00AA704B" w:rsidP="00593774">
            <w:pPr>
              <w:spacing w:after="0"/>
              <w:ind w:left="-62" w:right="-70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c</w:t>
            </w:r>
          </w:p>
        </w:tc>
        <w:tc>
          <w:tcPr>
            <w:tcW w:w="2126" w:type="dxa"/>
            <w:shd w:val="clear" w:color="auto" w:fill="17365D"/>
            <w:vAlign w:val="center"/>
          </w:tcPr>
          <w:p w:rsidR="00AA704B" w:rsidRPr="001C7C35" w:rsidRDefault="00AA704B" w:rsidP="00593774">
            <w:pPr>
              <w:spacing w:after="0"/>
              <w:ind w:left="-62" w:right="-70"/>
              <w:jc w:val="center"/>
              <w:rPr>
                <w:rFonts w:ascii="Century Gothic" w:hAnsi="Century Gothic"/>
                <w:color w:val="FFFFFF"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d</w:t>
            </w:r>
            <w:r w:rsidRPr="001C7C35">
              <w:rPr>
                <w:rFonts w:ascii="Century Gothic" w:hAnsi="Century Gothic"/>
                <w:color w:val="FFFFFF"/>
                <w:sz w:val="16"/>
                <w:szCs w:val="16"/>
              </w:rPr>
              <w:t>=</w:t>
            </w:r>
            <w:proofErr w:type="spellStart"/>
            <w:r w:rsidRPr="001C7C35">
              <w:rPr>
                <w:rFonts w:ascii="Century Gothic" w:hAnsi="Century Gothic"/>
                <w:color w:val="FFFFFF"/>
                <w:sz w:val="16"/>
                <w:szCs w:val="16"/>
              </w:rPr>
              <w:t>a+b+c</w:t>
            </w:r>
            <w:proofErr w:type="spellEnd"/>
          </w:p>
        </w:tc>
        <w:tc>
          <w:tcPr>
            <w:tcW w:w="1984" w:type="dxa"/>
            <w:shd w:val="clear" w:color="auto" w:fill="17365D"/>
            <w:vAlign w:val="center"/>
          </w:tcPr>
          <w:p w:rsidR="00AA704B" w:rsidRPr="001C7C35" w:rsidRDefault="00AA704B" w:rsidP="00593774">
            <w:pPr>
              <w:spacing w:after="0"/>
              <w:ind w:left="-62" w:right="-70"/>
              <w:jc w:val="center"/>
              <w:rPr>
                <w:rFonts w:ascii="Century Gothic" w:hAnsi="Century Gothic"/>
                <w:color w:val="FFFFFF"/>
                <w:sz w:val="16"/>
                <w:szCs w:val="16"/>
              </w:rPr>
            </w:pPr>
            <w:r w:rsidRPr="001C7C35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f</w:t>
            </w:r>
            <w:r w:rsidRPr="001C7C35">
              <w:rPr>
                <w:rFonts w:ascii="Century Gothic" w:hAnsi="Century Gothic"/>
                <w:color w:val="FFFFFF"/>
                <w:sz w:val="16"/>
                <w:szCs w:val="16"/>
              </w:rPr>
              <w:t>=d*</w:t>
            </w:r>
            <w:r>
              <w:rPr>
                <w:rFonts w:ascii="Century Gothic" w:hAnsi="Century Gothic"/>
                <w:color w:val="FFFFFF"/>
                <w:sz w:val="16"/>
                <w:szCs w:val="16"/>
              </w:rPr>
              <w:t>20</w:t>
            </w:r>
            <w:r w:rsidRPr="001C7C35">
              <w:rPr>
                <w:rFonts w:ascii="Century Gothic" w:hAnsi="Century Gothic"/>
                <w:color w:val="FFFFFF"/>
                <w:sz w:val="16"/>
                <w:szCs w:val="16"/>
              </w:rPr>
              <w:t>0</w:t>
            </w:r>
          </w:p>
        </w:tc>
      </w:tr>
      <w:tr w:rsidR="00AA704B" w:rsidRPr="001C7C35" w:rsidTr="00593774">
        <w:tc>
          <w:tcPr>
            <w:tcW w:w="1843" w:type="dxa"/>
            <w:shd w:val="clear" w:color="auto" w:fill="auto"/>
            <w:vAlign w:val="bottom"/>
          </w:tcPr>
          <w:p w:rsidR="00AA704B" w:rsidRPr="001C7C35" w:rsidRDefault="00AA704B" w:rsidP="00593774">
            <w:pPr>
              <w:spacing w:before="360"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7C35">
              <w:rPr>
                <w:rFonts w:ascii="Century Gothic" w:hAnsi="Century Gothic"/>
                <w:sz w:val="16"/>
                <w:szCs w:val="16"/>
              </w:rPr>
              <w:t>………</w:t>
            </w:r>
            <w:r>
              <w:rPr>
                <w:rFonts w:ascii="Century Gothic" w:hAnsi="Century Gothic"/>
                <w:sz w:val="16"/>
                <w:szCs w:val="16"/>
              </w:rPr>
              <w:t>….</w:t>
            </w:r>
            <w:r w:rsidRPr="001C7C35">
              <w:rPr>
                <w:rFonts w:ascii="Century Gothic" w:hAnsi="Century Gothic"/>
                <w:sz w:val="16"/>
                <w:szCs w:val="16"/>
              </w:rPr>
              <w:t>………..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A704B" w:rsidRPr="001C7C35" w:rsidRDefault="00AA704B" w:rsidP="00593774">
            <w:pPr>
              <w:spacing w:before="360"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7C35">
              <w:rPr>
                <w:rFonts w:ascii="Century Gothic" w:hAnsi="Century Gothic"/>
                <w:sz w:val="16"/>
                <w:szCs w:val="16"/>
              </w:rPr>
              <w:t>…………</w:t>
            </w:r>
            <w:r>
              <w:rPr>
                <w:rFonts w:ascii="Century Gothic" w:hAnsi="Century Gothic"/>
                <w:sz w:val="16"/>
                <w:szCs w:val="16"/>
              </w:rPr>
              <w:t>….</w:t>
            </w:r>
            <w:r w:rsidRPr="001C7C35">
              <w:rPr>
                <w:rFonts w:ascii="Century Gothic" w:hAnsi="Century Gothic"/>
                <w:sz w:val="16"/>
                <w:szCs w:val="16"/>
              </w:rPr>
              <w:t>……..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A704B" w:rsidRPr="001C7C35" w:rsidRDefault="00AA704B" w:rsidP="00593774">
            <w:pPr>
              <w:spacing w:before="360"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7C35">
              <w:rPr>
                <w:rFonts w:ascii="Century Gothic" w:hAnsi="Century Gothic"/>
                <w:sz w:val="16"/>
                <w:szCs w:val="16"/>
              </w:rPr>
              <w:t>…………</w:t>
            </w:r>
            <w:r>
              <w:rPr>
                <w:rFonts w:ascii="Century Gothic" w:hAnsi="Century Gothic"/>
                <w:sz w:val="16"/>
                <w:szCs w:val="16"/>
              </w:rPr>
              <w:t>…..</w:t>
            </w:r>
            <w:r w:rsidRPr="001C7C35">
              <w:rPr>
                <w:rFonts w:ascii="Century Gothic" w:hAnsi="Century Gothic"/>
                <w:sz w:val="16"/>
                <w:szCs w:val="16"/>
              </w:rPr>
              <w:t>…….. zł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A704B" w:rsidRPr="001C7C35" w:rsidRDefault="00AA704B" w:rsidP="00593774">
            <w:pPr>
              <w:spacing w:before="360"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7C35">
              <w:rPr>
                <w:rFonts w:ascii="Century Gothic" w:hAnsi="Century Gothic"/>
                <w:sz w:val="16"/>
                <w:szCs w:val="16"/>
              </w:rPr>
              <w:t>…………</w:t>
            </w:r>
            <w:r>
              <w:rPr>
                <w:rFonts w:ascii="Century Gothic" w:hAnsi="Century Gothic"/>
                <w:sz w:val="16"/>
                <w:szCs w:val="16"/>
              </w:rPr>
              <w:t>….</w:t>
            </w:r>
            <w:r w:rsidRPr="001C7C35">
              <w:rPr>
                <w:rFonts w:ascii="Century Gothic" w:hAnsi="Century Gothic"/>
                <w:sz w:val="16"/>
                <w:szCs w:val="16"/>
              </w:rPr>
              <w:t>…….. zł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A704B" w:rsidRPr="001C7C35" w:rsidRDefault="00AA704B" w:rsidP="00593774">
            <w:pPr>
              <w:spacing w:before="360"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7C35">
              <w:rPr>
                <w:rFonts w:ascii="Century Gothic" w:hAnsi="Century Gothic"/>
                <w:sz w:val="16"/>
                <w:szCs w:val="16"/>
              </w:rPr>
              <w:t>*……………</w:t>
            </w:r>
            <w:r>
              <w:rPr>
                <w:rFonts w:ascii="Century Gothic" w:hAnsi="Century Gothic"/>
                <w:sz w:val="16"/>
                <w:szCs w:val="16"/>
              </w:rPr>
              <w:t>…..</w:t>
            </w:r>
            <w:r w:rsidRPr="001C7C35">
              <w:rPr>
                <w:rFonts w:ascii="Century Gothic" w:hAnsi="Century Gothic"/>
                <w:sz w:val="16"/>
                <w:szCs w:val="16"/>
              </w:rPr>
              <w:t>….. zł</w:t>
            </w:r>
          </w:p>
        </w:tc>
      </w:tr>
    </w:tbl>
    <w:p w:rsidR="00AA704B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AA704B" w:rsidRPr="00E3648E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5E295A">
        <w:rPr>
          <w:rFonts w:ascii="Century Gothic" w:hAnsi="Century Gothic"/>
          <w:i/>
          <w:sz w:val="18"/>
          <w:szCs w:val="18"/>
          <w:lang w:eastAsia="pl-PL"/>
        </w:rPr>
        <w:t xml:space="preserve">*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cenę</w:t>
      </w:r>
      <w:r w:rsidRPr="005E295A">
        <w:rPr>
          <w:rFonts w:ascii="Century Gothic" w:hAnsi="Century Gothic"/>
          <w:b/>
          <w:i/>
          <w:sz w:val="18"/>
          <w:szCs w:val="18"/>
          <w:lang w:eastAsia="pl-PL"/>
        </w:rPr>
        <w:t xml:space="preserve"> brutto</w:t>
      </w:r>
      <w:r w:rsidRPr="005E295A">
        <w:rPr>
          <w:rFonts w:ascii="Century Gothic" w:hAnsi="Century Gothic"/>
          <w:i/>
          <w:sz w:val="18"/>
          <w:szCs w:val="18"/>
          <w:lang w:eastAsia="pl-PL"/>
        </w:rPr>
        <w:t xml:space="preserve"> należy</w:t>
      </w:r>
      <w:r>
        <w:rPr>
          <w:rFonts w:ascii="Century Gothic" w:hAnsi="Century Gothic"/>
          <w:i/>
          <w:sz w:val="18"/>
          <w:szCs w:val="18"/>
          <w:lang w:eastAsia="pl-PL"/>
        </w:rPr>
        <w:t xml:space="preserve"> przenieść do formularza OFERTA</w:t>
      </w:r>
      <w:r>
        <w:rPr>
          <w:rFonts w:ascii="Century Gothic" w:hAnsi="Century Gothic"/>
          <w:sz w:val="18"/>
          <w:szCs w:val="18"/>
          <w:lang w:eastAsia="pl-PL"/>
        </w:rPr>
        <w:t>.</w:t>
      </w:r>
    </w:p>
    <w:p w:rsidR="00AA704B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AA704B" w:rsidRPr="00945162" w:rsidRDefault="00AA704B" w:rsidP="00AA704B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945162">
        <w:rPr>
          <w:rFonts w:ascii="Century Gothic" w:hAnsi="Century Gothic"/>
          <w:b/>
          <w:sz w:val="18"/>
          <w:szCs w:val="18"/>
        </w:rPr>
        <w:t xml:space="preserve">Oświadczamy, że  ww. ceny jednostkowe zawierają wszystkie koszty </w:t>
      </w:r>
      <w:r w:rsidRPr="00945162">
        <w:rPr>
          <w:rFonts w:ascii="Century Gothic" w:hAnsi="Century Gothic"/>
          <w:b/>
          <w:bCs/>
          <w:sz w:val="18"/>
          <w:szCs w:val="18"/>
        </w:rPr>
        <w:t>wykonania prac objętych poszczególnymi etapami opisanymi poniżej.</w:t>
      </w:r>
    </w:p>
    <w:p w:rsidR="00AA704B" w:rsidRPr="00C404A6" w:rsidRDefault="00AA704B" w:rsidP="00AA704B">
      <w:pPr>
        <w:tabs>
          <w:tab w:val="left" w:pos="360"/>
        </w:tabs>
        <w:spacing w:before="120" w:after="0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b/>
          <w:sz w:val="18"/>
          <w:szCs w:val="18"/>
        </w:rPr>
        <w:t>Etap I</w:t>
      </w:r>
      <w:r w:rsidRPr="00C404A6">
        <w:rPr>
          <w:rFonts w:ascii="Century Gothic" w:hAnsi="Century Gothic"/>
          <w:sz w:val="18"/>
          <w:szCs w:val="18"/>
        </w:rPr>
        <w:t xml:space="preserve"> </w:t>
      </w:r>
      <w:r w:rsidRPr="00C404A6">
        <w:rPr>
          <w:rFonts w:ascii="Century Gothic" w:hAnsi="Century Gothic"/>
          <w:i/>
          <w:sz w:val="18"/>
          <w:szCs w:val="18"/>
        </w:rPr>
        <w:t>[kolumna a]</w:t>
      </w:r>
      <w:r w:rsidRPr="00C404A6">
        <w:rPr>
          <w:rFonts w:ascii="Century Gothic" w:hAnsi="Century Gothic"/>
          <w:sz w:val="18"/>
          <w:szCs w:val="18"/>
        </w:rPr>
        <w:t>, w skład którego wchodzą prace</w:t>
      </w:r>
      <w:r w:rsidRPr="00C404A6">
        <w:rPr>
          <w:rFonts w:ascii="Century Gothic" w:hAnsi="Century Gothic"/>
          <w:i/>
          <w:sz w:val="18"/>
          <w:szCs w:val="18"/>
        </w:rPr>
        <w:t>:</w:t>
      </w:r>
    </w:p>
    <w:p w:rsidR="00AA704B" w:rsidRPr="00C404A6" w:rsidRDefault="00AA704B" w:rsidP="00AA704B">
      <w:pPr>
        <w:numPr>
          <w:ilvl w:val="0"/>
          <w:numId w:val="4"/>
        </w:numPr>
        <w:tabs>
          <w:tab w:val="clear" w:pos="4605"/>
        </w:tabs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 w:cs="Calibri"/>
          <w:color w:val="000000"/>
          <w:sz w:val="18"/>
          <w:szCs w:val="18"/>
        </w:rPr>
        <w:t>inwentaryzacja otworu hydr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ogeologicznego w terenie, </w:t>
      </w:r>
      <w:r w:rsidRPr="00C404A6">
        <w:rPr>
          <w:rFonts w:ascii="Century Gothic" w:hAnsi="Century Gothic" w:cs="Calibri"/>
          <w:color w:val="000000"/>
          <w:sz w:val="18"/>
          <w:szCs w:val="18"/>
        </w:rPr>
        <w:t>dokumentacja fotograficzna, weryfikacja przyjętej poprawki terenowe</w:t>
      </w:r>
      <w:r>
        <w:rPr>
          <w:rFonts w:ascii="Century Gothic" w:hAnsi="Century Gothic" w:cs="Calibri"/>
          <w:color w:val="000000"/>
          <w:sz w:val="18"/>
          <w:szCs w:val="18"/>
        </w:rPr>
        <w:t>j,</w:t>
      </w:r>
    </w:p>
    <w:p w:rsidR="00AA704B" w:rsidRPr="00C404A6" w:rsidRDefault="00AA704B" w:rsidP="00AA704B">
      <w:pPr>
        <w:numPr>
          <w:ilvl w:val="0"/>
          <w:numId w:val="4"/>
        </w:numPr>
        <w:tabs>
          <w:tab w:val="clear" w:pos="4605"/>
        </w:tabs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 w:cs="Calibri"/>
          <w:color w:val="000000"/>
          <w:sz w:val="18"/>
          <w:szCs w:val="18"/>
        </w:rPr>
        <w:t>pomiar współrzędnych otworu odbiornikiem GPS</w:t>
      </w:r>
      <w:r>
        <w:rPr>
          <w:rFonts w:ascii="Century Gothic" w:hAnsi="Century Gothic" w:cs="Calibri"/>
          <w:color w:val="000000"/>
          <w:sz w:val="18"/>
          <w:szCs w:val="18"/>
        </w:rPr>
        <w:t>,</w:t>
      </w:r>
    </w:p>
    <w:p w:rsidR="00AA704B" w:rsidRPr="00C404A6" w:rsidRDefault="00AA704B" w:rsidP="00AA704B">
      <w:pPr>
        <w:numPr>
          <w:ilvl w:val="0"/>
          <w:numId w:val="4"/>
        </w:numPr>
        <w:tabs>
          <w:tab w:val="clear" w:pos="460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 w:cs="Calibri"/>
          <w:color w:val="000000"/>
          <w:sz w:val="18"/>
          <w:szCs w:val="18"/>
        </w:rPr>
        <w:t xml:space="preserve">uzgodnienie z właścicielem otworu warunków prowadzenia prac, w tym ustalenie miejsca zrzutu wody </w:t>
      </w:r>
      <w:r>
        <w:rPr>
          <w:rFonts w:ascii="Century Gothic" w:hAnsi="Century Gothic" w:cs="Calibri"/>
          <w:color w:val="000000"/>
          <w:sz w:val="18"/>
          <w:szCs w:val="18"/>
        </w:rPr>
        <w:br/>
      </w:r>
      <w:r w:rsidRPr="00C404A6">
        <w:rPr>
          <w:rFonts w:ascii="Century Gothic" w:hAnsi="Century Gothic" w:cs="Calibri"/>
          <w:color w:val="000000"/>
          <w:sz w:val="18"/>
          <w:szCs w:val="18"/>
        </w:rPr>
        <w:t>z pompowania (w przypadku braku zgody Zamawiający zastrzega sobie okres 2 dni roboczych na dokonanie niezbędnych uzgodnień, licząc od uzyskania takiej informacji od Wykonawcy)</w:t>
      </w:r>
      <w:r>
        <w:rPr>
          <w:rFonts w:ascii="Century Gothic" w:hAnsi="Century Gothic"/>
          <w:sz w:val="18"/>
          <w:szCs w:val="18"/>
        </w:rPr>
        <w:t>.</w:t>
      </w:r>
    </w:p>
    <w:p w:rsidR="00AA704B" w:rsidRPr="00C404A6" w:rsidRDefault="00AA704B" w:rsidP="00AA704B">
      <w:pPr>
        <w:tabs>
          <w:tab w:val="left" w:pos="360"/>
        </w:tabs>
        <w:spacing w:before="120" w:after="0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b/>
          <w:sz w:val="18"/>
          <w:szCs w:val="18"/>
        </w:rPr>
        <w:t>Etap II</w:t>
      </w:r>
      <w:r w:rsidRPr="00C404A6">
        <w:rPr>
          <w:rFonts w:ascii="Century Gothic" w:hAnsi="Century Gothic"/>
          <w:sz w:val="18"/>
          <w:szCs w:val="18"/>
        </w:rPr>
        <w:t xml:space="preserve"> </w:t>
      </w:r>
      <w:r w:rsidRPr="00C404A6">
        <w:rPr>
          <w:rFonts w:ascii="Century Gothic" w:hAnsi="Century Gothic"/>
          <w:i/>
          <w:sz w:val="18"/>
          <w:szCs w:val="18"/>
        </w:rPr>
        <w:t xml:space="preserve">[kolumna b], </w:t>
      </w:r>
      <w:r w:rsidRPr="00C404A6">
        <w:rPr>
          <w:rFonts w:ascii="Century Gothic" w:hAnsi="Century Gothic"/>
          <w:sz w:val="18"/>
          <w:szCs w:val="18"/>
        </w:rPr>
        <w:t>w skład którego wchodzą prace</w:t>
      </w:r>
      <w:r w:rsidRPr="00C404A6">
        <w:rPr>
          <w:rFonts w:ascii="Century Gothic" w:hAnsi="Century Gothic"/>
          <w:i/>
          <w:sz w:val="18"/>
          <w:szCs w:val="18"/>
        </w:rPr>
        <w:t>:</w:t>
      </w:r>
    </w:p>
    <w:p w:rsidR="00AA704B" w:rsidRPr="00C404A6" w:rsidRDefault="00AA704B" w:rsidP="00AA704B">
      <w:pPr>
        <w:numPr>
          <w:ilvl w:val="0"/>
          <w:numId w:val="5"/>
        </w:numPr>
        <w:tabs>
          <w:tab w:val="clear" w:pos="4605"/>
        </w:tabs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>przeprowadzenie niezbędnych prac technicznych w zakresie:</w:t>
      </w:r>
    </w:p>
    <w:p w:rsidR="00AA704B" w:rsidRPr="00C404A6" w:rsidRDefault="00AA704B" w:rsidP="00AA704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rozbrojenia otworu</w:t>
      </w:r>
    </w:p>
    <w:p w:rsidR="00AA704B" w:rsidRPr="00C404A6" w:rsidRDefault="00AA704B" w:rsidP="00AA704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>innych prac technicznych mających na celu umożliwienie zapuszczenia pompy i wykonania pompowania (np. wykonanie otworu</w:t>
      </w:r>
      <w:r>
        <w:rPr>
          <w:rFonts w:ascii="Century Gothic" w:hAnsi="Century Gothic"/>
          <w:sz w:val="18"/>
          <w:szCs w:val="18"/>
        </w:rPr>
        <w:t xml:space="preserve"> w głowicy)</w:t>
      </w:r>
    </w:p>
    <w:p w:rsidR="00AA704B" w:rsidRDefault="00AA704B" w:rsidP="00AA704B">
      <w:pPr>
        <w:spacing w:after="0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C404A6">
        <w:rPr>
          <w:rFonts w:ascii="Century Gothic" w:hAnsi="Century Gothic"/>
          <w:i/>
          <w:sz w:val="18"/>
          <w:szCs w:val="18"/>
        </w:rPr>
        <w:t>Zakres prac powinien być uzgodniony z właścicielem otworu i Zleceniodawcą</w:t>
      </w:r>
      <w:r>
        <w:rPr>
          <w:rFonts w:ascii="Century Gothic" w:hAnsi="Century Gothic"/>
          <w:i/>
          <w:sz w:val="18"/>
          <w:szCs w:val="18"/>
        </w:rPr>
        <w:t>.</w:t>
      </w:r>
    </w:p>
    <w:p w:rsidR="00AA704B" w:rsidRPr="009309DA" w:rsidRDefault="00AA704B" w:rsidP="00AA704B">
      <w:pPr>
        <w:spacing w:after="0"/>
        <w:ind w:left="426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</w:t>
      </w:r>
      <w:r w:rsidRPr="009309DA">
        <w:rPr>
          <w:rFonts w:ascii="Century Gothic" w:hAnsi="Century Gothic" w:cs="Calibri"/>
          <w:bCs/>
          <w:sz w:val="18"/>
          <w:szCs w:val="18"/>
        </w:rPr>
        <w:t>w 56 punktach sieci obserwacyjno-badawczej wód podziemnych, zaznaczonych w </w:t>
      </w:r>
      <w:r w:rsidRPr="00BC4C72">
        <w:rPr>
          <w:rFonts w:ascii="Century Gothic" w:hAnsi="Century Gothic" w:cs="Calibri"/>
          <w:bCs/>
          <w:sz w:val="18"/>
          <w:szCs w:val="18"/>
        </w:rPr>
        <w:t>Załączniku nr 8  do</w:t>
      </w:r>
      <w:r>
        <w:rPr>
          <w:rFonts w:ascii="Century Gothic" w:hAnsi="Century Gothic" w:cs="Calibri"/>
          <w:bCs/>
          <w:sz w:val="18"/>
          <w:szCs w:val="18"/>
        </w:rPr>
        <w:t xml:space="preserve"> SIWZ</w:t>
      </w:r>
      <w:r w:rsidRPr="009309DA">
        <w:rPr>
          <w:rFonts w:ascii="Century Gothic" w:hAnsi="Century Gothic" w:cs="Calibri"/>
          <w:bCs/>
          <w:sz w:val="18"/>
          <w:szCs w:val="18"/>
        </w:rPr>
        <w:t xml:space="preserve">, zainstalowane </w:t>
      </w:r>
      <w:r w:rsidRPr="009309DA">
        <w:rPr>
          <w:rFonts w:ascii="Century Gothic" w:hAnsi="Century Gothic" w:cs="Calibri"/>
          <w:bCs/>
          <w:color w:val="000000"/>
          <w:sz w:val="18"/>
          <w:szCs w:val="18"/>
        </w:rPr>
        <w:t xml:space="preserve">są urządzenia do automatycznych pomiarów zwierciadła i temperatury wód podziemnych. W przypadku tych punktów konieczny jest demontaż automatycznej sondy pomiarowej (lub zestawu pomiarowego) z otworu oraz jej powtórny montaż. Prace te wymagają zachowania szczególnej ostrożności i należy je prowadzić zgodnie z instrukcją dostarczoną przez Zamawiającego. Wykonawca przekaże Zamawiającemu sprawozdanie z prac wykonanych w punktach z zainstalowanymi urządzeniami automatycznymi, według wzoru przekazanego przez Zamawiającego, każdorazowo przy przekazywaniu próbek wody podziemnej do LCH PIG-PIB wraz z „WYKAZEM PRÓBEK” – </w:t>
      </w:r>
      <w:r w:rsidRPr="009309DA">
        <w:rPr>
          <w:rFonts w:ascii="Century Gothic" w:hAnsi="Century Gothic" w:cs="Calibri"/>
          <w:bCs/>
          <w:sz w:val="18"/>
          <w:szCs w:val="18"/>
        </w:rPr>
        <w:t xml:space="preserve">formularz F-03. </w:t>
      </w:r>
      <w:r w:rsidRPr="009309DA">
        <w:rPr>
          <w:rFonts w:ascii="Century Gothic" w:hAnsi="Century Gothic" w:cs="Calibri"/>
          <w:bCs/>
          <w:color w:val="000000"/>
          <w:sz w:val="18"/>
          <w:szCs w:val="18"/>
        </w:rPr>
        <w:t>W przypadku nieprawidłowego montażu sondy pomiarowej w otworze po wykonaniu prac, Wykonawca zobowiązany jest do jej powtórnego, prawidłowego montażu w terminie 7 dni od zgłoszenia takiego faktu. W takim przypadku montaż urządzenia uznaje się za poprawny po porównaniu pomiarów automatycznych z manualnymi i zostanie potwierdzony przez Zamawiającego. W przypadku uszkodzenia sondy pomiarowej Wykonawca prac zobowiązany jest do jej wymiany na własny koszt w terminie do 4 tygodni od chwili stwierdzenia uszkodzenia</w:t>
      </w:r>
    </w:p>
    <w:p w:rsidR="00AA704B" w:rsidRPr="00C404A6" w:rsidRDefault="00AA704B" w:rsidP="00AA704B">
      <w:pPr>
        <w:numPr>
          <w:ilvl w:val="0"/>
          <w:numId w:val="5"/>
        </w:numPr>
        <w:tabs>
          <w:tab w:val="clear" w:pos="460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>wykonanie pomiaru położenia zwierciadła wody (od znaku pomiarowego)</w:t>
      </w:r>
      <w:r>
        <w:rPr>
          <w:rFonts w:ascii="Century Gothic" w:hAnsi="Century Gothic"/>
          <w:sz w:val="18"/>
          <w:szCs w:val="18"/>
        </w:rPr>
        <w:t>,</w:t>
      </w:r>
    </w:p>
    <w:p w:rsidR="00AA704B" w:rsidRPr="00C404A6" w:rsidRDefault="00AA704B" w:rsidP="00AA704B">
      <w:pPr>
        <w:numPr>
          <w:ilvl w:val="0"/>
          <w:numId w:val="5"/>
        </w:numPr>
        <w:tabs>
          <w:tab w:val="clear" w:pos="460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>wyko</w:t>
      </w:r>
      <w:r>
        <w:rPr>
          <w:rFonts w:ascii="Century Gothic" w:hAnsi="Century Gothic"/>
          <w:sz w:val="18"/>
          <w:szCs w:val="18"/>
        </w:rPr>
        <w:t>nanie pomiaru głębokości otworu,</w:t>
      </w:r>
    </w:p>
    <w:p w:rsidR="00AA704B" w:rsidRPr="00C404A6" w:rsidRDefault="00AA704B" w:rsidP="00AA704B">
      <w:pPr>
        <w:numPr>
          <w:ilvl w:val="0"/>
          <w:numId w:val="5"/>
        </w:numPr>
        <w:tabs>
          <w:tab w:val="clear" w:pos="460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>wykonanie pompowania sprawnościowego (szczegółowo wymagania dotyczące pompowania sprawnościowego opisano w Opisie przedmiotu zamówienia)</w:t>
      </w:r>
      <w:r>
        <w:rPr>
          <w:rFonts w:ascii="Century Gothic" w:hAnsi="Century Gothic"/>
          <w:sz w:val="18"/>
          <w:szCs w:val="18"/>
        </w:rPr>
        <w:t>,</w:t>
      </w:r>
    </w:p>
    <w:p w:rsidR="00AA704B" w:rsidRPr="00C404A6" w:rsidRDefault="00AA704B" w:rsidP="00AA704B">
      <w:pPr>
        <w:numPr>
          <w:ilvl w:val="0"/>
          <w:numId w:val="5"/>
        </w:numPr>
        <w:tabs>
          <w:tab w:val="clear" w:pos="460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sporządzenie karty pompowania,</w:t>
      </w:r>
    </w:p>
    <w:p w:rsidR="00AA704B" w:rsidRPr="00C404A6" w:rsidRDefault="00AA704B" w:rsidP="00AA704B">
      <w:pPr>
        <w:numPr>
          <w:ilvl w:val="0"/>
          <w:numId w:val="5"/>
        </w:numPr>
        <w:tabs>
          <w:tab w:val="clear" w:pos="460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lastRenderedPageBreak/>
        <w:t>przywrócenie punktu do stanu sprzed rozpoczęcia prac.</w:t>
      </w:r>
    </w:p>
    <w:p w:rsidR="00AA704B" w:rsidRPr="00C404A6" w:rsidRDefault="00AA704B" w:rsidP="00AA704B">
      <w:pPr>
        <w:tabs>
          <w:tab w:val="left" w:pos="360"/>
        </w:tabs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b/>
          <w:sz w:val="18"/>
          <w:szCs w:val="18"/>
        </w:rPr>
        <w:t>Etap III</w:t>
      </w:r>
      <w:r w:rsidRPr="00C404A6">
        <w:rPr>
          <w:rFonts w:ascii="Century Gothic" w:hAnsi="Century Gothic"/>
          <w:sz w:val="18"/>
          <w:szCs w:val="18"/>
        </w:rPr>
        <w:t xml:space="preserve"> </w:t>
      </w:r>
      <w:r w:rsidRPr="00C404A6">
        <w:rPr>
          <w:rFonts w:ascii="Century Gothic" w:hAnsi="Century Gothic"/>
          <w:i/>
          <w:sz w:val="18"/>
          <w:szCs w:val="18"/>
        </w:rPr>
        <w:t>[kolumna c]</w:t>
      </w:r>
      <w:r w:rsidRPr="00C404A6">
        <w:rPr>
          <w:rFonts w:ascii="Century Gothic" w:hAnsi="Century Gothic"/>
          <w:sz w:val="18"/>
          <w:szCs w:val="18"/>
        </w:rPr>
        <w:t>, w skład którego wchodzą prace</w:t>
      </w:r>
      <w:r w:rsidRPr="00C404A6">
        <w:rPr>
          <w:rFonts w:ascii="Century Gothic" w:hAnsi="Century Gothic"/>
          <w:i/>
          <w:sz w:val="18"/>
          <w:szCs w:val="18"/>
        </w:rPr>
        <w:t>:</w:t>
      </w:r>
    </w:p>
    <w:p w:rsidR="00AA704B" w:rsidRPr="00C404A6" w:rsidRDefault="00AA704B" w:rsidP="00AA704B">
      <w:pPr>
        <w:numPr>
          <w:ilvl w:val="0"/>
          <w:numId w:val="6"/>
        </w:numPr>
        <w:tabs>
          <w:tab w:val="clear" w:pos="46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>wykonanie pomiarów terenowych zgodnie z Opisem przedmiotu zamówienia</w:t>
      </w:r>
      <w:r>
        <w:rPr>
          <w:rFonts w:ascii="Century Gothic" w:hAnsi="Century Gothic"/>
          <w:sz w:val="18"/>
          <w:szCs w:val="18"/>
        </w:rPr>
        <w:t>,</w:t>
      </w:r>
    </w:p>
    <w:p w:rsidR="00AA704B" w:rsidRPr="00C404A6" w:rsidRDefault="00AA704B" w:rsidP="00AA704B">
      <w:pPr>
        <w:numPr>
          <w:ilvl w:val="0"/>
          <w:numId w:val="6"/>
        </w:numPr>
        <w:tabs>
          <w:tab w:val="clear" w:pos="465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 xml:space="preserve">pobór próbek wody, z zaznaczeniem, że zakres próbek nie musi być identyczny dla </w:t>
      </w:r>
      <w:r>
        <w:rPr>
          <w:rFonts w:ascii="Century Gothic" w:hAnsi="Century Gothic"/>
          <w:sz w:val="18"/>
          <w:szCs w:val="18"/>
        </w:rPr>
        <w:t xml:space="preserve">wszystkich otworów, </w:t>
      </w:r>
      <w:r w:rsidRPr="00C404A6">
        <w:rPr>
          <w:rFonts w:ascii="Century Gothic" w:hAnsi="Century Gothic"/>
          <w:sz w:val="18"/>
          <w:szCs w:val="18"/>
        </w:rPr>
        <w:t>sporządz</w:t>
      </w:r>
      <w:r>
        <w:rPr>
          <w:rFonts w:ascii="Century Gothic" w:hAnsi="Century Gothic"/>
          <w:sz w:val="18"/>
          <w:szCs w:val="18"/>
        </w:rPr>
        <w:t>enie dokumentacji poboru próbek</w:t>
      </w:r>
    </w:p>
    <w:p w:rsidR="00AA704B" w:rsidRPr="00C404A6" w:rsidRDefault="00AA704B" w:rsidP="00AA704B">
      <w:pPr>
        <w:numPr>
          <w:ilvl w:val="0"/>
          <w:numId w:val="6"/>
        </w:numPr>
        <w:tabs>
          <w:tab w:val="clear" w:pos="465"/>
        </w:tabs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pobranie próbek kontrolnych</w:t>
      </w:r>
    </w:p>
    <w:p w:rsidR="00AA704B" w:rsidRDefault="00AA704B" w:rsidP="00AA704B">
      <w:pPr>
        <w:numPr>
          <w:ilvl w:val="0"/>
          <w:numId w:val="6"/>
        </w:numPr>
        <w:tabs>
          <w:tab w:val="clear" w:pos="465"/>
        </w:tabs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C404A6">
        <w:rPr>
          <w:rFonts w:ascii="Century Gothic" w:hAnsi="Century Gothic"/>
          <w:sz w:val="18"/>
          <w:szCs w:val="18"/>
        </w:rPr>
        <w:t>transport próbek do Laboratorium Chemicznego PIG-PIB w Warszawie</w:t>
      </w:r>
      <w:r>
        <w:rPr>
          <w:rFonts w:ascii="Century Gothic" w:hAnsi="Century Gothic"/>
          <w:sz w:val="18"/>
          <w:szCs w:val="18"/>
        </w:rPr>
        <w:t>.</w:t>
      </w: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Pr="00C404A6" w:rsidRDefault="00AA704B" w:rsidP="00AA70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AA704B" w:rsidRPr="00C404A6" w:rsidRDefault="00AA704B" w:rsidP="00AA704B">
      <w:pPr>
        <w:spacing w:after="0" w:line="240" w:lineRule="auto"/>
        <w:rPr>
          <w:rFonts w:ascii="Century Gothic" w:hAnsi="Century Gothic"/>
          <w:b/>
          <w:i/>
          <w:sz w:val="18"/>
          <w:szCs w:val="18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A704B" w:rsidRPr="001B49DF" w:rsidTr="00593774">
        <w:trPr>
          <w:cantSplit/>
          <w:trHeight w:val="703"/>
        </w:trPr>
        <w:tc>
          <w:tcPr>
            <w:tcW w:w="59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</w:t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data:</w:t>
            </w:r>
          </w:p>
        </w:tc>
      </w:tr>
      <w:tr w:rsidR="00AA704B" w:rsidRPr="001B49DF" w:rsidTr="00593774">
        <w:trPr>
          <w:cantSplit/>
          <w:trHeight w:val="903"/>
        </w:trPr>
        <w:tc>
          <w:tcPr>
            <w:tcW w:w="59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AA704B" w:rsidRPr="004D3331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  <w:sectPr w:rsidR="00AA704B" w:rsidRPr="004D3331" w:rsidSect="009309DA">
          <w:footerReference w:type="default" r:id="rId14"/>
          <w:pgSz w:w="11906" w:h="16838"/>
          <w:pgMar w:top="993" w:right="924" w:bottom="1077" w:left="1418" w:header="709" w:footer="480" w:gutter="0"/>
          <w:cols w:space="708"/>
          <w:docGrid w:linePitch="360"/>
        </w:sectPr>
      </w:pPr>
    </w:p>
    <w:p w:rsidR="00AA704B" w:rsidRPr="008E1464" w:rsidRDefault="00AA704B" w:rsidP="00AA704B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E1464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AA704B" w:rsidRPr="008E1464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A704B" w:rsidRPr="008E1464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8E1464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AA704B" w:rsidRPr="008E1464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8E1464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AA704B" w:rsidRPr="008E1464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AA704B" w:rsidRPr="008E1464" w:rsidRDefault="00AA704B" w:rsidP="00AA70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AA704B" w:rsidRPr="008E1464" w:rsidRDefault="00AA704B" w:rsidP="00AA704B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8E146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..................................</w:t>
      </w:r>
      <w:r w:rsidRPr="008E1464">
        <w:rPr>
          <w:rFonts w:ascii="Century Gothic" w:hAnsi="Century Gothic"/>
          <w:sz w:val="18"/>
          <w:szCs w:val="18"/>
          <w:lang w:eastAsia="pl-PL"/>
        </w:rPr>
        <w:t>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</w:t>
      </w:r>
      <w:r w:rsidRPr="008E1464">
        <w:rPr>
          <w:rFonts w:ascii="Century Gothic" w:hAnsi="Century Gothic"/>
          <w:sz w:val="18"/>
          <w:szCs w:val="18"/>
          <w:lang w:eastAsia="pl-PL"/>
        </w:rPr>
        <w:t>.......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8E1464">
        <w:rPr>
          <w:rFonts w:ascii="Century Gothic" w:hAnsi="Century Gothic"/>
          <w:sz w:val="18"/>
          <w:szCs w:val="18"/>
          <w:lang w:eastAsia="pl-PL"/>
        </w:rPr>
        <w:t>..........</w:t>
      </w:r>
      <w:r>
        <w:rPr>
          <w:rFonts w:ascii="Century Gothic" w:hAnsi="Century Gothic"/>
          <w:sz w:val="18"/>
          <w:szCs w:val="18"/>
          <w:lang w:eastAsia="pl-PL"/>
        </w:rPr>
        <w:t>..........</w:t>
      </w:r>
      <w:r w:rsidRPr="008E1464">
        <w:rPr>
          <w:rFonts w:ascii="Century Gothic" w:hAnsi="Century Gothic"/>
          <w:sz w:val="18"/>
          <w:szCs w:val="18"/>
          <w:lang w:eastAsia="pl-PL"/>
        </w:rPr>
        <w:t>.......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E146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 w:rsidRPr="008E1464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</w:p>
    <w:p w:rsidR="00AA704B" w:rsidRDefault="00AA704B" w:rsidP="00AA704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B23A55">
        <w:rPr>
          <w:rFonts w:ascii="Century Gothic" w:hAnsi="Century Gothic"/>
          <w:b/>
          <w:sz w:val="18"/>
          <w:szCs w:val="18"/>
        </w:rPr>
        <w:t xml:space="preserve">Wykonanie pompowań sprawnościowych wraz z </w:t>
      </w:r>
      <w:proofErr w:type="spellStart"/>
      <w:r w:rsidRPr="00B23A55">
        <w:rPr>
          <w:rFonts w:ascii="Century Gothic" w:hAnsi="Century Gothic"/>
          <w:b/>
          <w:sz w:val="18"/>
          <w:szCs w:val="18"/>
        </w:rPr>
        <w:t>opróbowaniem</w:t>
      </w:r>
      <w:proofErr w:type="spellEnd"/>
      <w:r w:rsidRPr="00B23A55">
        <w:rPr>
          <w:rFonts w:ascii="Century Gothic" w:hAnsi="Century Gothic"/>
          <w:b/>
          <w:sz w:val="18"/>
          <w:szCs w:val="18"/>
        </w:rPr>
        <w:t xml:space="preserve"> 200 punktów monitoringowych sieci obserwacyjno-badawczej wód podziemnych w 2020 roku na obszarze całego kraju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 xml:space="preserve"> spełniamy warunki o których mowa w pkt 7.2 SIWZ.</w:t>
      </w:r>
    </w:p>
    <w:p w:rsidR="00AA704B" w:rsidRPr="008E1464" w:rsidRDefault="00AA704B" w:rsidP="00AA704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A704B" w:rsidRPr="008E1464" w:rsidTr="0059377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A704B" w:rsidRPr="008E1464" w:rsidTr="00593774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AA704B" w:rsidRPr="008E1464" w:rsidRDefault="00AA704B" w:rsidP="00AA704B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8E1464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8E1464">
        <w:rPr>
          <w:rFonts w:ascii="Century Gothic" w:hAnsi="Century Gothic" w:cs="Arial"/>
          <w:b/>
          <w:sz w:val="18"/>
          <w:szCs w:val="18"/>
        </w:rPr>
        <w:t>*</w:t>
      </w:r>
      <w:r w:rsidRPr="008E1464">
        <w:rPr>
          <w:rFonts w:ascii="Century Gothic" w:hAnsi="Century Gothic" w:cs="Arial"/>
          <w:sz w:val="18"/>
          <w:szCs w:val="18"/>
        </w:rPr>
        <w:t>: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E146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7.2 SIWZ</w:t>
      </w:r>
      <w:r w:rsidRPr="008E1464">
        <w:rPr>
          <w:rFonts w:ascii="Century Gothic" w:hAnsi="Century Gothic" w:cs="Arial"/>
          <w:i/>
          <w:sz w:val="18"/>
          <w:szCs w:val="18"/>
        </w:rPr>
        <w:t>,</w:t>
      </w:r>
      <w:r w:rsidRPr="008E146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8E146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8E146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…………………………………………………………………………….……………………………………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E1464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8E1464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A704B" w:rsidRPr="008E1464" w:rsidTr="0059377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AA704B" w:rsidRPr="008E1464" w:rsidTr="00593774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AA704B" w:rsidRPr="008E1464" w:rsidRDefault="00AA704B" w:rsidP="00AA704B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  <w:sectPr w:rsidR="00AA704B" w:rsidRPr="008E1464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AA704B" w:rsidRPr="008E1464" w:rsidRDefault="00AA704B" w:rsidP="00AA704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8E1464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AA704B" w:rsidRPr="008E1464" w:rsidRDefault="00AA704B" w:rsidP="00AA704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8E1464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AA704B" w:rsidRPr="008E1464" w:rsidRDefault="00AA704B" w:rsidP="00AA704B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8E1464">
        <w:rPr>
          <w:rFonts w:ascii="Century Gothic" w:hAnsi="Century Gothic"/>
          <w:sz w:val="18"/>
          <w:szCs w:val="18"/>
          <w:lang w:eastAsia="pl-PL"/>
        </w:rPr>
        <w:t>.......................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8E1464">
        <w:rPr>
          <w:rFonts w:ascii="Century Gothic" w:hAnsi="Century Gothic"/>
          <w:sz w:val="18"/>
          <w:szCs w:val="18"/>
          <w:lang w:eastAsia="pl-PL"/>
        </w:rPr>
        <w:t>.......................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8E1464">
        <w:rPr>
          <w:rFonts w:ascii="Century Gothic" w:hAnsi="Century Gothic"/>
          <w:sz w:val="18"/>
          <w:szCs w:val="18"/>
          <w:lang w:eastAsia="pl-PL"/>
        </w:rPr>
        <w:t>.......................</w:t>
      </w:r>
    </w:p>
    <w:p w:rsidR="00AA704B" w:rsidRPr="008E1464" w:rsidRDefault="00AA704B" w:rsidP="00AA704B">
      <w:pPr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8E1464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</w:p>
    <w:p w:rsidR="00AA704B" w:rsidRDefault="00AA704B" w:rsidP="00AA704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B23A55">
        <w:rPr>
          <w:rFonts w:ascii="Century Gothic" w:hAnsi="Century Gothic"/>
          <w:b/>
          <w:sz w:val="18"/>
          <w:szCs w:val="18"/>
        </w:rPr>
        <w:t xml:space="preserve">Wykonanie pompowań sprawnościowych wraz z </w:t>
      </w:r>
      <w:proofErr w:type="spellStart"/>
      <w:r w:rsidRPr="00B23A55">
        <w:rPr>
          <w:rFonts w:ascii="Century Gothic" w:hAnsi="Century Gothic"/>
          <w:b/>
          <w:sz w:val="18"/>
          <w:szCs w:val="18"/>
        </w:rPr>
        <w:t>opróbowaniem</w:t>
      </w:r>
      <w:proofErr w:type="spellEnd"/>
      <w:r w:rsidRPr="00B23A55">
        <w:rPr>
          <w:rFonts w:ascii="Century Gothic" w:hAnsi="Century Gothic"/>
          <w:b/>
          <w:sz w:val="18"/>
          <w:szCs w:val="18"/>
        </w:rPr>
        <w:t xml:space="preserve"> 200 punktów monitoringowych sieci obserwacyjno-badawczej wód podziemnych w 2020 roku na obszarze całego kraju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8E1464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E1464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8E1464">
        <w:rPr>
          <w:rFonts w:ascii="Century Gothic" w:hAnsi="Century Gothic"/>
          <w:sz w:val="18"/>
          <w:szCs w:val="18"/>
          <w:lang w:eastAsia="pl-PL"/>
        </w:rPr>
        <w:t>. Dz. U. z 2019 r., poz.1843).</w:t>
      </w:r>
    </w:p>
    <w:p w:rsidR="00AA704B" w:rsidRPr="008E1464" w:rsidRDefault="00AA704B" w:rsidP="00AA704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AA704B" w:rsidRPr="008E1464" w:rsidTr="00593774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A704B" w:rsidRPr="008E1464" w:rsidTr="00593774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E1464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8E1464">
        <w:rPr>
          <w:rFonts w:ascii="Century Gothic" w:hAnsi="Century Gothic" w:cs="Arial"/>
          <w:sz w:val="18"/>
          <w:szCs w:val="18"/>
        </w:rPr>
        <w:t>Pzp</w:t>
      </w:r>
      <w:proofErr w:type="spellEnd"/>
      <w:r w:rsidRPr="008E1464">
        <w:rPr>
          <w:rFonts w:ascii="Century Gothic" w:hAnsi="Century Gothic" w:cs="Arial"/>
          <w:sz w:val="18"/>
          <w:szCs w:val="18"/>
        </w:rPr>
        <w:t xml:space="preserve"> </w:t>
      </w:r>
      <w:r w:rsidRPr="008E1464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8E1464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8E1464">
        <w:rPr>
          <w:rFonts w:ascii="Century Gothic" w:hAnsi="Century Gothic" w:cs="Arial"/>
          <w:i/>
          <w:sz w:val="18"/>
          <w:szCs w:val="18"/>
        </w:rPr>
        <w:t xml:space="preserve">). </w:t>
      </w:r>
      <w:r w:rsidRPr="008E1464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8E1464">
        <w:rPr>
          <w:rFonts w:ascii="Century Gothic" w:hAnsi="Century Gothic" w:cs="Arial"/>
          <w:sz w:val="18"/>
          <w:szCs w:val="18"/>
        </w:rPr>
        <w:t>Pzp</w:t>
      </w:r>
      <w:proofErr w:type="spellEnd"/>
      <w:r w:rsidRPr="008E1464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E1464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AA704B" w:rsidRPr="008E1464" w:rsidRDefault="00AA704B" w:rsidP="00AA704B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AA704B" w:rsidRPr="008E1464" w:rsidTr="0059377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A704B" w:rsidRPr="008E1464" w:rsidTr="00593774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AA704B" w:rsidRPr="008E1464" w:rsidRDefault="00AA704B" w:rsidP="00AA704B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AA704B" w:rsidRPr="008E1464" w:rsidRDefault="00AA704B" w:rsidP="00AA704B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AA704B" w:rsidRPr="008E1464" w:rsidRDefault="00AA704B" w:rsidP="00AA704B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AA704B" w:rsidRPr="008E1464" w:rsidRDefault="00AA704B" w:rsidP="00AA704B">
      <w:pPr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8E1464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AA704B" w:rsidRPr="008E1464" w:rsidRDefault="00AA704B" w:rsidP="00AA704B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8E1464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AA704B" w:rsidRPr="008E1464" w:rsidRDefault="00AA704B" w:rsidP="00AA704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AA704B" w:rsidRPr="008E1464" w:rsidRDefault="00AA704B" w:rsidP="00AA704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E1464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8E146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8E1464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8E1464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E1464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E1464">
        <w:rPr>
          <w:rFonts w:ascii="Century Gothic" w:hAnsi="Century Gothic" w:cs="Arial"/>
          <w:i/>
          <w:sz w:val="18"/>
          <w:szCs w:val="18"/>
        </w:rPr>
        <w:t xml:space="preserve">) </w:t>
      </w:r>
      <w:r w:rsidRPr="008E1464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AA704B" w:rsidRPr="008E1464" w:rsidRDefault="00AA704B" w:rsidP="00AA704B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AA704B" w:rsidRPr="008E1464" w:rsidTr="0059377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A704B" w:rsidRPr="008E1464" w:rsidTr="00593774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AA704B" w:rsidRPr="008E1464" w:rsidRDefault="00AA704B" w:rsidP="00AA704B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pStyle w:val="Stopka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AA704B" w:rsidRPr="008E1464" w:rsidRDefault="00AA704B" w:rsidP="00AA704B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  <w:sectPr w:rsidR="00AA704B" w:rsidRPr="008E1464" w:rsidSect="004C73B3">
          <w:headerReference w:type="even" r:id="rId15"/>
          <w:headerReference w:type="default" r:id="rId16"/>
          <w:footerReference w:type="even" r:id="rId17"/>
          <w:footerReference w:type="default" r:id="rId18"/>
          <w:pgSz w:w="11909" w:h="16834"/>
          <w:pgMar w:top="1418" w:right="1418" w:bottom="1418" w:left="1418" w:header="709" w:footer="709" w:gutter="0"/>
          <w:cols w:space="708"/>
        </w:sectPr>
      </w:pPr>
    </w:p>
    <w:p w:rsidR="00AA704B" w:rsidRPr="004D3331" w:rsidRDefault="00AA704B" w:rsidP="00AA704B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4D333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AA704B" w:rsidRPr="004D3331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4D333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AA704B" w:rsidRPr="004D3331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D3331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AA704B" w:rsidRPr="004D3331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D3331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AA704B" w:rsidRPr="004D3331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4D3331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4D3331" w:rsidRDefault="00AA704B" w:rsidP="00AA704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4D3331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AA704B" w:rsidRPr="004D3331" w:rsidRDefault="00AA704B" w:rsidP="00AA704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AA704B" w:rsidRPr="004D3331" w:rsidRDefault="00AA704B" w:rsidP="00AA704B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4D3331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</w:p>
    <w:p w:rsidR="00AA704B" w:rsidRDefault="00AA704B" w:rsidP="00AA704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B23A55">
        <w:rPr>
          <w:rFonts w:ascii="Century Gothic" w:hAnsi="Century Gothic"/>
          <w:b/>
          <w:sz w:val="18"/>
          <w:szCs w:val="18"/>
        </w:rPr>
        <w:t xml:space="preserve">Wykonanie pompowań sprawnościowych wraz z </w:t>
      </w:r>
      <w:proofErr w:type="spellStart"/>
      <w:r w:rsidRPr="00B23A55">
        <w:rPr>
          <w:rFonts w:ascii="Century Gothic" w:hAnsi="Century Gothic"/>
          <w:b/>
          <w:sz w:val="18"/>
          <w:szCs w:val="18"/>
        </w:rPr>
        <w:t>opróbowaniem</w:t>
      </w:r>
      <w:proofErr w:type="spellEnd"/>
      <w:r w:rsidRPr="00B23A55">
        <w:rPr>
          <w:rFonts w:ascii="Century Gothic" w:hAnsi="Century Gothic"/>
          <w:b/>
          <w:sz w:val="18"/>
          <w:szCs w:val="18"/>
        </w:rPr>
        <w:t xml:space="preserve"> 200 punktów monitoringowych sieci obserwacyjno-badawczej wód podziemnych w 2020 roku na obszarze całego kraju</w:t>
      </w:r>
    </w:p>
    <w:p w:rsidR="00AA704B" w:rsidRPr="00CA1D1C" w:rsidRDefault="00AA704B" w:rsidP="00AA704B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4D3331" w:rsidRDefault="00AA704B" w:rsidP="00AA704B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4D3331">
        <w:rPr>
          <w:rFonts w:ascii="Century Gothic" w:hAnsi="Century Gothic"/>
          <w:sz w:val="18"/>
          <w:szCs w:val="18"/>
        </w:rPr>
        <w:t xml:space="preserve">oświadczamy, że w ciągu ostatnich trzech lat, a jeżeli okres prowadzenia działalności jest krótszy, </w:t>
      </w:r>
      <w:r>
        <w:rPr>
          <w:rFonts w:ascii="Century Gothic" w:hAnsi="Century Gothic"/>
          <w:sz w:val="18"/>
          <w:szCs w:val="18"/>
        </w:rPr>
        <w:br/>
      </w:r>
      <w:r w:rsidRPr="004D3331">
        <w:rPr>
          <w:rFonts w:ascii="Century Gothic" w:hAnsi="Century Gothic"/>
          <w:sz w:val="18"/>
          <w:szCs w:val="18"/>
        </w:rPr>
        <w:t>w tym okresie, zrealizowaliśmy następujące usługi zgodnie z warunkiem opisanym w punkcie 7.2.1 niniejszej SIWZ, tj.: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265"/>
        <w:gridCol w:w="1846"/>
        <w:gridCol w:w="1842"/>
      </w:tblGrid>
      <w:tr w:rsidR="00AA704B" w:rsidRPr="00CE4377" w:rsidTr="00593774">
        <w:tc>
          <w:tcPr>
            <w:tcW w:w="567" w:type="dxa"/>
            <w:shd w:val="clear" w:color="auto" w:fill="B8CCE4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A3017">
              <w:rPr>
                <w:rFonts w:ascii="Century Gothic" w:hAnsi="Century Gothic"/>
                <w:b/>
                <w:sz w:val="16"/>
                <w:szCs w:val="16"/>
              </w:rPr>
              <w:t>L.p.</w:t>
            </w:r>
          </w:p>
        </w:tc>
        <w:tc>
          <w:tcPr>
            <w:tcW w:w="3119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E4377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Nazwa i adres podmiotu, na rzecz którego usługa została wykonana</w:t>
            </w:r>
          </w:p>
        </w:tc>
        <w:tc>
          <w:tcPr>
            <w:tcW w:w="2265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E4377">
              <w:rPr>
                <w:rFonts w:ascii="Century Gothic" w:hAnsi="Century Gothic"/>
                <w:b/>
                <w:sz w:val="16"/>
                <w:szCs w:val="16"/>
              </w:rPr>
              <w:t xml:space="preserve">Przedmiot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CE4377">
              <w:rPr>
                <w:rFonts w:ascii="Century Gothic" w:hAnsi="Century Gothic"/>
                <w:b/>
                <w:sz w:val="16"/>
                <w:szCs w:val="16"/>
              </w:rPr>
              <w:t>zrealizowanej usługi</w:t>
            </w:r>
          </w:p>
        </w:tc>
        <w:tc>
          <w:tcPr>
            <w:tcW w:w="1846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Ilość</w:t>
            </w:r>
            <w:r w:rsidRPr="00CE4377">
              <w:rPr>
                <w:rFonts w:ascii="Century Gothic" w:hAnsi="Century Gothic"/>
                <w:b/>
                <w:sz w:val="16"/>
                <w:szCs w:val="16"/>
              </w:rPr>
              <w:t xml:space="preserve"> otworów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CE4377">
              <w:rPr>
                <w:rFonts w:ascii="Century Gothic" w:hAnsi="Century Gothic"/>
                <w:b/>
                <w:sz w:val="16"/>
                <w:szCs w:val="16"/>
              </w:rPr>
              <w:t>hydrogeologicznych</w:t>
            </w:r>
          </w:p>
        </w:tc>
        <w:tc>
          <w:tcPr>
            <w:tcW w:w="1842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E4377">
              <w:rPr>
                <w:rFonts w:ascii="Century Gothic" w:hAnsi="Century Gothic"/>
                <w:b/>
                <w:sz w:val="16"/>
                <w:szCs w:val="16"/>
              </w:rPr>
              <w:t xml:space="preserve">Data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CE4377">
              <w:rPr>
                <w:rFonts w:ascii="Century Gothic" w:hAnsi="Century Gothic"/>
                <w:b/>
                <w:sz w:val="16"/>
                <w:szCs w:val="16"/>
              </w:rPr>
              <w:t>wykonania usługi</w:t>
            </w:r>
          </w:p>
        </w:tc>
      </w:tr>
      <w:tr w:rsidR="00AA704B" w:rsidRPr="00CE4377" w:rsidTr="00593774">
        <w:trPr>
          <w:trHeight w:val="675"/>
        </w:trPr>
        <w:tc>
          <w:tcPr>
            <w:tcW w:w="567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8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9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</w:tcPr>
          <w:p w:rsidR="00AA704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Usługa polegała na </w:t>
            </w:r>
            <w:proofErr w:type="spellStart"/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opróbowaniu</w:t>
            </w:r>
            <w:proofErr w:type="spellEnd"/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otworów hydrogeologicznych, z zachowaniem standardów stosowanych podczas pompowań pomiarowych, tj. pomiarze wydajności, ustabilizowanych depresji, pomiarze wzniosu zwierciadła po pompowaniu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: </w:t>
            </w:r>
          </w:p>
          <w:p w:rsidR="00AA704B" w:rsidRPr="00913628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</w:pP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  <w:p w:rsidR="00AA704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P</w:t>
            </w:r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ompowania dotyczyły otworów nieekspl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oatowanych i wykonane zostały </w:t>
            </w:r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sprzętem przewoźnym Wykonawcy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:</w:t>
            </w:r>
          </w:p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</w:tc>
        <w:tc>
          <w:tcPr>
            <w:tcW w:w="1846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A704B" w:rsidRPr="00CE4377" w:rsidTr="00593774">
        <w:trPr>
          <w:trHeight w:val="995"/>
        </w:trPr>
        <w:tc>
          <w:tcPr>
            <w:tcW w:w="567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8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9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</w:tcPr>
          <w:p w:rsidR="00AA704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Usługa polegała na </w:t>
            </w:r>
            <w:proofErr w:type="spellStart"/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opróbowaniu</w:t>
            </w:r>
            <w:proofErr w:type="spellEnd"/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otworów hydrogeologicznych, z zachowaniem standardów stosowanych podczas pompowań pomiarowych, tj. pomiarze wydajności, ustabilizowanych depresji, pomiarze wzniosu zwierciadła po </w:t>
            </w:r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lastRenderedPageBreak/>
              <w:t>pompowaniu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: </w:t>
            </w:r>
          </w:p>
          <w:p w:rsidR="00AA704B" w:rsidRPr="00913628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</w:pP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  <w:p w:rsidR="00AA704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P</w:t>
            </w:r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ompowania dotyczyły otworów nieekspl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oatowanych i wykonane zostały </w:t>
            </w:r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sprzętem przewoźnym Wykonawcy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:</w:t>
            </w:r>
          </w:p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</w:tc>
        <w:tc>
          <w:tcPr>
            <w:tcW w:w="1846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A704B" w:rsidRPr="00CE4377" w:rsidTr="00593774">
        <w:trPr>
          <w:trHeight w:val="994"/>
        </w:trPr>
        <w:tc>
          <w:tcPr>
            <w:tcW w:w="567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8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9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</w:tcPr>
          <w:p w:rsidR="00AA704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Usługa polegała na </w:t>
            </w:r>
            <w:proofErr w:type="spellStart"/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opróbowaniu</w:t>
            </w:r>
            <w:proofErr w:type="spellEnd"/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otworów hydrogeologicznych, z zachowaniem standardów stosowanych podczas pompowań pomiarowych, tj. pomiarze wydajności, ustabilizowanych depresji, pomiarze wzniosu zwierciadła po pompowaniu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: </w:t>
            </w:r>
          </w:p>
          <w:p w:rsidR="00AA704B" w:rsidRPr="00913628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</w:pP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  <w:p w:rsidR="00AA704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P</w:t>
            </w:r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ompowania dotyczyły otworów nieekspl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oatowanych i wykonane zostały </w:t>
            </w:r>
            <w:r w:rsidRPr="005878DB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sprzętem przewoźnym Wykonawcy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:</w:t>
            </w:r>
          </w:p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</w:tc>
        <w:tc>
          <w:tcPr>
            <w:tcW w:w="1846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</w:tcPr>
          <w:p w:rsidR="00AA704B" w:rsidRPr="00CE4377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A704B" w:rsidRPr="008E1464" w:rsidRDefault="00AA704B" w:rsidP="00AA704B">
      <w:pPr>
        <w:autoSpaceDE w:val="0"/>
        <w:autoSpaceDN w:val="0"/>
        <w:adjustRightInd w:val="0"/>
        <w:spacing w:before="120" w:after="0"/>
        <w:ind w:right="23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*niepotrzebne skreślić</w:t>
      </w:r>
    </w:p>
    <w:p w:rsidR="00AA704B" w:rsidRPr="004D3331" w:rsidRDefault="00AA704B" w:rsidP="00AA704B">
      <w:pPr>
        <w:ind w:right="-75"/>
        <w:jc w:val="both"/>
        <w:rPr>
          <w:rFonts w:ascii="Century Gothic" w:hAnsi="Century Gothic"/>
          <w:b/>
          <w:sz w:val="18"/>
          <w:szCs w:val="18"/>
        </w:rPr>
      </w:pPr>
      <w:r w:rsidRPr="004D3331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p w:rsidR="00AA704B" w:rsidRDefault="00AA704B" w:rsidP="00AA704B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40"/>
        <w:gridCol w:w="3080"/>
        <w:gridCol w:w="1800"/>
      </w:tblGrid>
      <w:tr w:rsidR="00AA704B" w:rsidRPr="001B49DF" w:rsidTr="00593774">
        <w:trPr>
          <w:cantSplit/>
          <w:trHeight w:val="703"/>
        </w:trPr>
        <w:tc>
          <w:tcPr>
            <w:tcW w:w="52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</w:t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AA704B" w:rsidRPr="001B49DF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49D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data:</w:t>
            </w:r>
          </w:p>
        </w:tc>
      </w:tr>
      <w:tr w:rsidR="00AA704B" w:rsidRPr="001B49DF" w:rsidTr="00593774">
        <w:trPr>
          <w:cantSplit/>
          <w:trHeight w:val="903"/>
        </w:trPr>
        <w:tc>
          <w:tcPr>
            <w:tcW w:w="52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AA704B" w:rsidRPr="001B49DF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AA704B" w:rsidRDefault="00AA704B" w:rsidP="00AA704B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spacing w:after="0" w:line="240" w:lineRule="auto"/>
        <w:rPr>
          <w:rFonts w:ascii="Century Gothic" w:hAnsi="Century Gothic"/>
          <w:i/>
          <w:sz w:val="18"/>
          <w:szCs w:val="18"/>
          <w:lang w:eastAsia="pl-PL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 w:cs="Garamond"/>
          <w:b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 w:cs="Garamond"/>
          <w:b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br w:type="page"/>
      </w:r>
    </w:p>
    <w:p w:rsidR="00AA704B" w:rsidRPr="008E1464" w:rsidRDefault="00AA704B" w:rsidP="00AA704B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E1464">
        <w:rPr>
          <w:rFonts w:ascii="Century Gothic" w:hAnsi="Century Gothic" w:cs="Garamond"/>
          <w:b/>
          <w:sz w:val="18"/>
          <w:szCs w:val="18"/>
        </w:rPr>
        <w:lastRenderedPageBreak/>
        <w:t>Załącznik nr 6 do SIWZ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8E1464">
        <w:rPr>
          <w:rFonts w:ascii="Century Gothic" w:hAnsi="Century Gothic"/>
          <w:b/>
          <w:sz w:val="18"/>
          <w:szCs w:val="18"/>
          <w:lang w:eastAsia="pl-PL"/>
        </w:rPr>
        <w:t>WYKAZ NARZĘDZI</w:t>
      </w:r>
    </w:p>
    <w:p w:rsidR="00AA704B" w:rsidRPr="008E1464" w:rsidRDefault="00AA704B" w:rsidP="00AA704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AA704B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Składając ofertę w postępowaniu o udzielenie zamówienia publicznego na:</w:t>
      </w:r>
    </w:p>
    <w:p w:rsidR="00AA704B" w:rsidRDefault="00AA704B" w:rsidP="00AA704B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 xml:space="preserve"> </w:t>
      </w:r>
    </w:p>
    <w:p w:rsidR="00AA704B" w:rsidRDefault="00AA704B" w:rsidP="00AA704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B23A55">
        <w:rPr>
          <w:rFonts w:ascii="Century Gothic" w:hAnsi="Century Gothic"/>
          <w:b/>
          <w:sz w:val="18"/>
          <w:szCs w:val="18"/>
        </w:rPr>
        <w:t xml:space="preserve">Wykonanie pompowań sprawnościowych wraz z </w:t>
      </w:r>
      <w:proofErr w:type="spellStart"/>
      <w:r w:rsidRPr="00B23A55">
        <w:rPr>
          <w:rFonts w:ascii="Century Gothic" w:hAnsi="Century Gothic"/>
          <w:b/>
          <w:sz w:val="18"/>
          <w:szCs w:val="18"/>
        </w:rPr>
        <w:t>opróbowaniem</w:t>
      </w:r>
      <w:proofErr w:type="spellEnd"/>
      <w:r w:rsidRPr="00B23A55">
        <w:rPr>
          <w:rFonts w:ascii="Century Gothic" w:hAnsi="Century Gothic"/>
          <w:b/>
          <w:sz w:val="18"/>
          <w:szCs w:val="18"/>
        </w:rPr>
        <w:t xml:space="preserve"> 200 punktów monitoringowych sieci obserwacyjno-badawczej wód podziemnych w 2020 roku na obszarze całego kraju</w:t>
      </w:r>
    </w:p>
    <w:p w:rsidR="00AA704B" w:rsidRDefault="00AA704B" w:rsidP="00AA704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AA704B" w:rsidRDefault="00AA704B" w:rsidP="00AA704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oświadczamy, </w:t>
      </w:r>
      <w:r w:rsidRPr="008E1464">
        <w:rPr>
          <w:rFonts w:ascii="Century Gothic" w:hAnsi="Century Gothic"/>
          <w:sz w:val="18"/>
          <w:szCs w:val="18"/>
        </w:rPr>
        <w:t>że do realizacji zamówienia będziemy dysponować sprzętem zgodnie z warunkiem określonym w pkt. 7.2.2 niniejszej SIWZ:</w:t>
      </w:r>
    </w:p>
    <w:p w:rsidR="00AA704B" w:rsidRDefault="00AA704B" w:rsidP="00AA704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992"/>
        <w:gridCol w:w="1701"/>
        <w:gridCol w:w="2127"/>
      </w:tblGrid>
      <w:tr w:rsidR="00AA704B" w:rsidRPr="004A3017" w:rsidTr="00593774">
        <w:trPr>
          <w:trHeight w:val="402"/>
        </w:trPr>
        <w:tc>
          <w:tcPr>
            <w:tcW w:w="568" w:type="dxa"/>
            <w:shd w:val="clear" w:color="auto" w:fill="B8CCE4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A3017">
              <w:rPr>
                <w:rFonts w:ascii="Century Gothic" w:hAnsi="Century Gothic"/>
                <w:b/>
                <w:sz w:val="16"/>
                <w:szCs w:val="16"/>
              </w:rPr>
              <w:t>L.p.</w:t>
            </w:r>
          </w:p>
        </w:tc>
        <w:tc>
          <w:tcPr>
            <w:tcW w:w="4110" w:type="dxa"/>
            <w:shd w:val="clear" w:color="auto" w:fill="B8CCE4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A3017">
              <w:rPr>
                <w:rFonts w:ascii="Century Gothic" w:hAnsi="Century Gothic"/>
                <w:b/>
                <w:sz w:val="16"/>
                <w:szCs w:val="16"/>
              </w:rPr>
              <w:t>Sprzęt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A3017">
              <w:rPr>
                <w:rFonts w:ascii="Century Gothic" w:hAnsi="Century Gothic"/>
                <w:b/>
                <w:sz w:val="16"/>
                <w:szCs w:val="16"/>
              </w:rPr>
              <w:t>Liczba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AA704B" w:rsidRPr="00391245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1245">
              <w:rPr>
                <w:rFonts w:ascii="Century Gothic" w:hAnsi="Century Gothic"/>
                <w:b/>
                <w:sz w:val="16"/>
                <w:szCs w:val="16"/>
              </w:rPr>
              <w:t>Producent</w:t>
            </w:r>
            <w:r w:rsidRPr="00391245">
              <w:rPr>
                <w:b/>
                <w:sz w:val="16"/>
                <w:szCs w:val="16"/>
              </w:rPr>
              <w:t xml:space="preserve"> </w:t>
            </w:r>
            <w:r w:rsidRPr="00391245">
              <w:rPr>
                <w:rFonts w:ascii="Century Gothic" w:hAnsi="Century Gothic"/>
                <w:b/>
                <w:sz w:val="16"/>
                <w:szCs w:val="16"/>
              </w:rPr>
              <w:t>i/lub Typ</w:t>
            </w:r>
          </w:p>
        </w:tc>
        <w:tc>
          <w:tcPr>
            <w:tcW w:w="2127" w:type="dxa"/>
            <w:shd w:val="clear" w:color="auto" w:fill="B8CCE4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A3017">
              <w:rPr>
                <w:rFonts w:ascii="Century Gothic" w:hAnsi="Century Gothic"/>
                <w:b/>
                <w:sz w:val="16"/>
                <w:szCs w:val="16"/>
              </w:rPr>
              <w:t xml:space="preserve">Podstawa </w:t>
            </w:r>
            <w:r w:rsidRPr="004A3017">
              <w:rPr>
                <w:rFonts w:ascii="Century Gothic" w:hAnsi="Century Gothic"/>
                <w:b/>
                <w:sz w:val="16"/>
                <w:szCs w:val="16"/>
              </w:rPr>
              <w:br/>
              <w:t>dysponowania</w:t>
            </w:r>
          </w:p>
        </w:tc>
      </w:tr>
      <w:tr w:rsidR="00AA704B" w:rsidRPr="004A3017" w:rsidTr="00593774">
        <w:trPr>
          <w:trHeight w:val="342"/>
        </w:trPr>
        <w:tc>
          <w:tcPr>
            <w:tcW w:w="568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9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AA704B" w:rsidRPr="004A3017" w:rsidRDefault="00AA704B" w:rsidP="00593774">
            <w:pPr>
              <w:overflowPunct w:val="0"/>
              <w:adjustRightInd w:val="0"/>
              <w:spacing w:before="40" w:after="4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 xml:space="preserve">trójnóg z wyciągarką (wymóg techniczny – możliwość opuszczania pomp do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A3017">
                <w:rPr>
                  <w:rFonts w:ascii="Century Gothic" w:hAnsi="Century Gothic"/>
                  <w:sz w:val="16"/>
                  <w:szCs w:val="16"/>
                </w:rPr>
                <w:t>100 m</w:t>
              </w:r>
            </w:smartTag>
            <w:r w:rsidRPr="004A3017">
              <w:rPr>
                <w:rFonts w:ascii="Century Gothic" w:hAnsi="Century Gothic"/>
                <w:sz w:val="16"/>
                <w:szCs w:val="16"/>
              </w:rPr>
              <w:t xml:space="preserve"> p.p.t) </w:t>
            </w:r>
            <w:r w:rsidRPr="004A3017">
              <w:rPr>
                <w:rFonts w:ascii="Century Gothic" w:hAnsi="Century Gothic"/>
                <w:sz w:val="16"/>
                <w:szCs w:val="16"/>
              </w:rPr>
              <w:br/>
              <w:t xml:space="preserve">– minimum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…………………….</w:t>
            </w:r>
          </w:p>
          <w:p w:rsidR="00AA704B" w:rsidRPr="004A3017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własny/udostępniony*</w:t>
            </w:r>
          </w:p>
        </w:tc>
      </w:tr>
      <w:tr w:rsidR="00AA704B" w:rsidRPr="004A3017" w:rsidTr="00593774">
        <w:trPr>
          <w:trHeight w:val="1954"/>
        </w:trPr>
        <w:tc>
          <w:tcPr>
            <w:tcW w:w="568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9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AA704B" w:rsidRPr="004A3017" w:rsidRDefault="00AA704B" w:rsidP="00593774">
            <w:pPr>
              <w:overflowPunct w:val="0"/>
              <w:adjustRightInd w:val="0"/>
              <w:spacing w:before="40" w:after="4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 xml:space="preserve">pompy głębinowe o różnych wydajnościach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i średnicach umożliwiających przeprowadzenie pompowań sprawnościowych zgodnie z wytycznymi, w tym jedną umożliwiającą pompowanie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A3017">
              <w:rPr>
                <w:rFonts w:ascii="Century Gothic" w:hAnsi="Century Gothic"/>
                <w:sz w:val="16"/>
                <w:szCs w:val="16"/>
              </w:rPr>
              <w:t>z wydajnością 15 m</w:t>
            </w:r>
            <w:r w:rsidRPr="004A3017">
              <w:rPr>
                <w:rFonts w:ascii="Century Gothic" w:hAnsi="Century Gothic"/>
                <w:sz w:val="16"/>
                <w:szCs w:val="16"/>
                <w:vertAlign w:val="superscript"/>
              </w:rPr>
              <w:t>3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/h </w:t>
            </w:r>
            <w:r w:rsidRPr="004A3017">
              <w:rPr>
                <w:rFonts w:ascii="Century Gothic" w:hAnsi="Century Gothic"/>
                <w:sz w:val="16"/>
                <w:szCs w:val="16"/>
              </w:rPr>
              <w:br/>
              <w:t xml:space="preserve">– minimum 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 typ</w:t>
            </w:r>
            <w:r>
              <w:rPr>
                <w:rFonts w:ascii="Century Gothic" w:hAnsi="Century Gothic"/>
                <w:sz w:val="16"/>
                <w:szCs w:val="16"/>
              </w:rPr>
              <w:t>ów</w:t>
            </w:r>
          </w:p>
        </w:tc>
        <w:tc>
          <w:tcPr>
            <w:tcW w:w="992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Pr="004A3017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…………………….</w:t>
            </w:r>
          </w:p>
        </w:tc>
        <w:tc>
          <w:tcPr>
            <w:tcW w:w="2127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własny/udostępniony*</w:t>
            </w:r>
          </w:p>
        </w:tc>
      </w:tr>
      <w:tr w:rsidR="00AA704B" w:rsidRPr="004A3017" w:rsidTr="00593774">
        <w:trPr>
          <w:trHeight w:val="583"/>
        </w:trPr>
        <w:tc>
          <w:tcPr>
            <w:tcW w:w="568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9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AA704B" w:rsidRPr="004A3017" w:rsidRDefault="00AA704B" w:rsidP="00593774">
            <w:pPr>
              <w:overflowPunct w:val="0"/>
              <w:adjustRightInd w:val="0"/>
              <w:spacing w:before="40" w:after="4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generator prądu o mocy zapewniającej bezproblemową pracę pomp głębinowych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– minimum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…………………….</w:t>
            </w:r>
          </w:p>
          <w:p w:rsidR="00AA704B" w:rsidRPr="004A3017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własny/udostępniony*</w:t>
            </w:r>
          </w:p>
        </w:tc>
      </w:tr>
      <w:tr w:rsidR="00AA704B" w:rsidRPr="004A3017" w:rsidTr="00593774">
        <w:trPr>
          <w:trHeight w:val="455"/>
        </w:trPr>
        <w:tc>
          <w:tcPr>
            <w:tcW w:w="568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9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AA704B" w:rsidRPr="004A3017" w:rsidRDefault="00AA704B" w:rsidP="00593774">
            <w:pPr>
              <w:overflowPunct w:val="0"/>
              <w:adjustRightInd w:val="0"/>
              <w:spacing w:before="40" w:after="4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 xml:space="preserve">sprzęt do terenowych oznaczeń parametrów fizykochemicznych: termometr, pehametr, konduktometr, tlenomierz </w:t>
            </w:r>
            <w:r w:rsidRPr="004A3017">
              <w:rPr>
                <w:rFonts w:ascii="Century Gothic" w:hAnsi="Century Gothic"/>
                <w:sz w:val="16"/>
                <w:szCs w:val="16"/>
              </w:rPr>
              <w:br/>
              <w:t xml:space="preserve">– minimum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 komplet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</w:p>
        </w:tc>
        <w:tc>
          <w:tcPr>
            <w:tcW w:w="992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…………………….</w:t>
            </w:r>
          </w:p>
          <w:p w:rsidR="00AA704B" w:rsidRPr="004A3017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własny/udostępniony*</w:t>
            </w:r>
          </w:p>
        </w:tc>
      </w:tr>
      <w:tr w:rsidR="00AA704B" w:rsidRPr="004A3017" w:rsidTr="00593774">
        <w:trPr>
          <w:trHeight w:val="297"/>
        </w:trPr>
        <w:tc>
          <w:tcPr>
            <w:tcW w:w="568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9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AA704B" w:rsidRPr="004A3017" w:rsidRDefault="00AA704B" w:rsidP="00593774">
            <w:pPr>
              <w:overflowPunct w:val="0"/>
              <w:adjustRightInd w:val="0"/>
              <w:spacing w:before="40" w:after="4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 xml:space="preserve">cela przepływowa </w:t>
            </w:r>
            <w:r w:rsidRPr="004A3017">
              <w:rPr>
                <w:rFonts w:ascii="Century Gothic" w:hAnsi="Century Gothic"/>
                <w:sz w:val="16"/>
                <w:szCs w:val="16"/>
              </w:rPr>
              <w:br/>
              <w:t xml:space="preserve">– minimum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…………………….</w:t>
            </w:r>
          </w:p>
          <w:p w:rsidR="00AA704B" w:rsidRPr="004A3017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własny/udostępniony*</w:t>
            </w:r>
          </w:p>
        </w:tc>
      </w:tr>
      <w:tr w:rsidR="00AA704B" w:rsidRPr="004A3017" w:rsidTr="00593774">
        <w:trPr>
          <w:trHeight w:val="233"/>
        </w:trPr>
        <w:tc>
          <w:tcPr>
            <w:tcW w:w="568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9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AA704B" w:rsidRPr="004A3017" w:rsidRDefault="00AA704B" w:rsidP="00593774">
            <w:pPr>
              <w:overflowPunct w:val="0"/>
              <w:adjustRightInd w:val="0"/>
              <w:spacing w:before="40" w:after="4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głębokościomierz o zakresie umożliwiającym pomiar głębokości wytypowanych otworów</w:t>
            </w:r>
            <w:r w:rsidRPr="004A3017">
              <w:rPr>
                <w:rFonts w:ascii="Century Gothic" w:hAnsi="Century Gothic"/>
                <w:sz w:val="16"/>
                <w:szCs w:val="16"/>
              </w:rPr>
              <w:br/>
              <w:t xml:space="preserve">– minimum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3 …………………….</w:t>
            </w:r>
          </w:p>
          <w:p w:rsidR="00AA704B" w:rsidRPr="004A3017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lastRenderedPageBreak/>
              <w:t>własny/udostępniony*</w:t>
            </w:r>
          </w:p>
        </w:tc>
      </w:tr>
      <w:tr w:rsidR="00AA704B" w:rsidRPr="004A3017" w:rsidTr="00593774">
        <w:trPr>
          <w:trHeight w:val="270"/>
        </w:trPr>
        <w:tc>
          <w:tcPr>
            <w:tcW w:w="568" w:type="dxa"/>
            <w:vAlign w:val="center"/>
          </w:tcPr>
          <w:p w:rsidR="00AA704B" w:rsidRPr="004A3017" w:rsidRDefault="00AA704B" w:rsidP="00AA704B">
            <w:pPr>
              <w:numPr>
                <w:ilvl w:val="0"/>
                <w:numId w:val="9"/>
              </w:numPr>
              <w:spacing w:before="40" w:after="40" w:line="240" w:lineRule="auto"/>
              <w:ind w:left="113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AA704B" w:rsidRPr="004A3017" w:rsidRDefault="00AA704B" w:rsidP="00593774">
            <w:pPr>
              <w:overflowPunct w:val="0"/>
              <w:adjustRightInd w:val="0"/>
              <w:spacing w:before="40" w:after="4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 xml:space="preserve">odbiornik GPS </w:t>
            </w:r>
            <w:r w:rsidRPr="004A3017">
              <w:rPr>
                <w:rFonts w:ascii="Century Gothic" w:hAnsi="Century Gothic"/>
                <w:sz w:val="16"/>
                <w:szCs w:val="16"/>
              </w:rPr>
              <w:br/>
              <w:t xml:space="preserve">– minimum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4A3017">
              <w:rPr>
                <w:rFonts w:ascii="Century Gothic" w:hAnsi="Century Gothic"/>
                <w:sz w:val="16"/>
                <w:szCs w:val="16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…………………….</w:t>
            </w: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AA704B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…………………….</w:t>
            </w:r>
          </w:p>
          <w:p w:rsidR="00AA704B" w:rsidRPr="004A3017" w:rsidRDefault="00AA704B" w:rsidP="00593774">
            <w:pPr>
              <w:spacing w:before="40"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A704B" w:rsidRPr="004A3017" w:rsidRDefault="00AA704B" w:rsidP="00593774">
            <w:pPr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3017">
              <w:rPr>
                <w:rFonts w:ascii="Century Gothic" w:hAnsi="Century Gothic"/>
                <w:sz w:val="16"/>
                <w:szCs w:val="16"/>
              </w:rPr>
              <w:t>własny/udostępniony*</w:t>
            </w:r>
          </w:p>
        </w:tc>
      </w:tr>
    </w:tbl>
    <w:p w:rsidR="00AA704B" w:rsidRPr="008E1464" w:rsidRDefault="00AA704B" w:rsidP="00AA704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autoSpaceDE w:val="0"/>
        <w:autoSpaceDN w:val="0"/>
        <w:adjustRightInd w:val="0"/>
        <w:spacing w:before="120" w:after="0"/>
        <w:ind w:right="23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*niepotrzebne skreślić</w:t>
      </w:r>
    </w:p>
    <w:p w:rsidR="00AA704B" w:rsidRPr="008E1464" w:rsidRDefault="00AA704B" w:rsidP="00AA704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1"/>
        <w:gridCol w:w="2765"/>
        <w:gridCol w:w="1843"/>
      </w:tblGrid>
      <w:tr w:rsidR="00AA704B" w:rsidRPr="008E1464" w:rsidTr="00593774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AA704B" w:rsidRPr="008E1464" w:rsidTr="00593774">
        <w:trPr>
          <w:cantSplit/>
          <w:trHeight w:val="6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spacing w:after="0" w:line="240" w:lineRule="auto"/>
        <w:rPr>
          <w:rFonts w:ascii="Century Gothic" w:hAnsi="Century Gothic" w:cs="Garamond"/>
          <w:b/>
          <w:sz w:val="18"/>
          <w:szCs w:val="18"/>
        </w:rPr>
      </w:pPr>
    </w:p>
    <w:p w:rsidR="00AA704B" w:rsidRDefault="00AA704B" w:rsidP="00AA704B">
      <w:pPr>
        <w:spacing w:after="0" w:line="240" w:lineRule="auto"/>
        <w:rPr>
          <w:rFonts w:ascii="Century Gothic" w:hAnsi="Century Gothic" w:cs="Garamond"/>
          <w:b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br w:type="page"/>
      </w:r>
    </w:p>
    <w:p w:rsidR="00AA704B" w:rsidRPr="008E1464" w:rsidRDefault="00AA704B" w:rsidP="00AA704B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E1464">
        <w:rPr>
          <w:rFonts w:ascii="Century Gothic" w:hAnsi="Century Gothic" w:cs="Garamond"/>
          <w:b/>
          <w:sz w:val="18"/>
          <w:szCs w:val="18"/>
        </w:rPr>
        <w:lastRenderedPageBreak/>
        <w:t>Załącznik nr 7 do SIWZ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8E1464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AA704B" w:rsidRPr="008E1464" w:rsidRDefault="00AA704B" w:rsidP="00AA704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04B" w:rsidRPr="008E1464" w:rsidRDefault="00AA704B" w:rsidP="00AA704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8E1464">
        <w:rPr>
          <w:rFonts w:ascii="Century Gothic" w:hAnsi="Century Gothic"/>
          <w:b/>
          <w:sz w:val="18"/>
          <w:szCs w:val="18"/>
          <w:lang w:eastAsia="pl-PL"/>
        </w:rPr>
        <w:t>WYKAZ OSÓB</w:t>
      </w:r>
    </w:p>
    <w:p w:rsidR="00AA704B" w:rsidRPr="008E1464" w:rsidRDefault="00AA704B" w:rsidP="00AA704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AA704B" w:rsidRDefault="00AA704B" w:rsidP="00AA704B">
      <w:pPr>
        <w:spacing w:after="0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</w:p>
    <w:p w:rsidR="00AA704B" w:rsidRDefault="00AA704B" w:rsidP="00AA704B">
      <w:pPr>
        <w:spacing w:after="0"/>
        <w:rPr>
          <w:rFonts w:ascii="Century Gothic" w:hAnsi="Century Gothic"/>
          <w:sz w:val="18"/>
          <w:szCs w:val="18"/>
        </w:rPr>
      </w:pPr>
    </w:p>
    <w:p w:rsidR="00AA704B" w:rsidRDefault="00AA704B" w:rsidP="00AA704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B23A55">
        <w:rPr>
          <w:rFonts w:ascii="Century Gothic" w:hAnsi="Century Gothic"/>
          <w:b/>
          <w:sz w:val="18"/>
          <w:szCs w:val="18"/>
        </w:rPr>
        <w:t xml:space="preserve">Wykonanie pompowań sprawnościowych wraz z </w:t>
      </w:r>
      <w:proofErr w:type="spellStart"/>
      <w:r w:rsidRPr="00B23A55">
        <w:rPr>
          <w:rFonts w:ascii="Century Gothic" w:hAnsi="Century Gothic"/>
          <w:b/>
          <w:sz w:val="18"/>
          <w:szCs w:val="18"/>
        </w:rPr>
        <w:t>opróbowaniem</w:t>
      </w:r>
      <w:proofErr w:type="spellEnd"/>
      <w:r w:rsidRPr="00B23A55">
        <w:rPr>
          <w:rFonts w:ascii="Century Gothic" w:hAnsi="Century Gothic"/>
          <w:b/>
          <w:sz w:val="18"/>
          <w:szCs w:val="18"/>
        </w:rPr>
        <w:t xml:space="preserve"> 200 punktów monitoringowych sieci obserwacyjno-badawczej wód podziemnych w 2020 roku na obszarze całego kraju</w:t>
      </w:r>
    </w:p>
    <w:p w:rsidR="00AA704B" w:rsidRDefault="00AA704B" w:rsidP="00AA704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AA704B" w:rsidRDefault="00AA704B" w:rsidP="00AA704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oświadczamy, </w:t>
      </w:r>
      <w:r w:rsidRPr="008E1464">
        <w:rPr>
          <w:rFonts w:ascii="Century Gothic" w:hAnsi="Century Gothic"/>
          <w:sz w:val="18"/>
          <w:szCs w:val="18"/>
        </w:rPr>
        <w:t>że do realizacji zamówienia będziemy dysponować następującymi osobami zgodnie z warunkiem określonym w pkt. 7.2.3 niniejszej SIWZ:</w:t>
      </w:r>
    </w:p>
    <w:p w:rsidR="00AA704B" w:rsidRDefault="00AA704B" w:rsidP="00AA704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780"/>
        <w:gridCol w:w="2838"/>
      </w:tblGrid>
      <w:tr w:rsidR="00AA704B" w:rsidRPr="00CE4377" w:rsidTr="00593774">
        <w:trPr>
          <w:trHeight w:val="130"/>
        </w:trPr>
        <w:tc>
          <w:tcPr>
            <w:tcW w:w="9606" w:type="dxa"/>
            <w:gridSpan w:val="4"/>
            <w:shd w:val="clear" w:color="auto" w:fill="B8CCE4"/>
            <w:vAlign w:val="center"/>
          </w:tcPr>
          <w:p w:rsidR="00AA704B" w:rsidRPr="00CE4377" w:rsidRDefault="00AA704B" w:rsidP="00593774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Osoby skierowane do realizacji zamówienia</w:t>
            </w:r>
          </w:p>
        </w:tc>
      </w:tr>
      <w:tr w:rsidR="00AA704B" w:rsidRPr="00CE4377" w:rsidTr="00593774">
        <w:trPr>
          <w:trHeight w:val="130"/>
        </w:trPr>
        <w:tc>
          <w:tcPr>
            <w:tcW w:w="828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60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Kwalifikacje – należy wpisać wszystkie informacje potwierdzające spełnienie warunków postawionych w pkt. 7.2.3 SIWZ</w:t>
            </w:r>
            <w:r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8" w:type="dxa"/>
            <w:shd w:val="clear" w:color="auto" w:fill="B8CCE4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b/>
                <w:sz w:val="16"/>
                <w:szCs w:val="16"/>
              </w:rPr>
              <w:t>Informacja o podstawie dysponowania</w:t>
            </w:r>
          </w:p>
        </w:tc>
      </w:tr>
      <w:tr w:rsidR="00AA704B" w:rsidRPr="00CE4377" w:rsidTr="00593774">
        <w:trPr>
          <w:trHeight w:val="649"/>
        </w:trPr>
        <w:tc>
          <w:tcPr>
            <w:tcW w:w="828" w:type="dxa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60" w:type="dxa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AA704B" w:rsidRPr="009A4721" w:rsidRDefault="00AA704B" w:rsidP="00AA704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273" w:hanging="273"/>
              <w:contextualSpacing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sz w:val="16"/>
                <w:szCs w:val="16"/>
              </w:rPr>
              <w:t xml:space="preserve">przeszkolenie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z zakresu funkcjonowania systemu zarządzania zgodnie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br/>
              <w:t>z normą PN-EN ISO/IEC 17025:2005</w:t>
            </w:r>
            <w:r w:rsidRPr="009A4721">
              <w:rPr>
                <w:rFonts w:ascii="Century Gothic" w:hAnsi="Century Gothic"/>
                <w:sz w:val="16"/>
                <w:szCs w:val="16"/>
                <w:lang w:eastAsia="pl-PL"/>
              </w:rPr>
              <w:t>*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 lub PN-EN ISO/IEC 17025:2018-02P</w:t>
            </w:r>
            <w:r w:rsidRPr="009A4721">
              <w:rPr>
                <w:rFonts w:ascii="Century Gothic" w:hAnsi="Century Gothic"/>
                <w:sz w:val="16"/>
                <w:szCs w:val="16"/>
                <w:lang w:eastAsia="pl-PL"/>
              </w:rPr>
              <w:t>*</w:t>
            </w:r>
          </w:p>
          <w:p w:rsidR="00AA704B" w:rsidRDefault="00AA704B" w:rsidP="00593774">
            <w:pPr>
              <w:overflowPunct w:val="0"/>
              <w:autoSpaceDE w:val="0"/>
              <w:autoSpaceDN w:val="0"/>
              <w:adjustRightInd w:val="0"/>
              <w:spacing w:before="120" w:after="120"/>
              <w:ind w:left="273"/>
              <w:contextualSpacing/>
              <w:jc w:val="both"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>…………………………………………….</w:t>
            </w:r>
          </w:p>
          <w:p w:rsidR="00AA704B" w:rsidRPr="004F77A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</w:pP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  <w:p w:rsidR="00AA704B" w:rsidRPr="009A4721" w:rsidRDefault="00AA704B" w:rsidP="00AA704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273" w:hanging="273"/>
              <w:contextualSpacing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sz w:val="16"/>
                <w:szCs w:val="16"/>
              </w:rPr>
              <w:t xml:space="preserve">przeszkolenie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z zakresu poboru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br/>
              <w:t xml:space="preserve">próbek wód podziemnych zgodnie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br/>
              <w:t>z normą PN-ISO 5667-11:2017-10E</w:t>
            </w:r>
          </w:p>
          <w:p w:rsidR="00AA704B" w:rsidRDefault="00AA704B" w:rsidP="00593774">
            <w:pPr>
              <w:overflowPunct w:val="0"/>
              <w:autoSpaceDE w:val="0"/>
              <w:autoSpaceDN w:val="0"/>
              <w:adjustRightInd w:val="0"/>
              <w:spacing w:before="120" w:after="120"/>
              <w:ind w:left="273"/>
              <w:contextualSpacing/>
              <w:jc w:val="both"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>………………………………………..……</w:t>
            </w:r>
          </w:p>
          <w:p w:rsidR="00AA704B" w:rsidRPr="00913628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</w:pP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  <w:p w:rsidR="00AA704B" w:rsidRPr="009A4721" w:rsidRDefault="00AA704B" w:rsidP="005937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838" w:type="dxa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AA704B" w:rsidRPr="00CE4377" w:rsidTr="00593774">
        <w:trPr>
          <w:trHeight w:val="649"/>
        </w:trPr>
        <w:tc>
          <w:tcPr>
            <w:tcW w:w="828" w:type="dxa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60" w:type="dxa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AA704B" w:rsidRPr="009A4721" w:rsidRDefault="00AA704B" w:rsidP="00AA704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273" w:hanging="273"/>
              <w:contextualSpacing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sz w:val="16"/>
                <w:szCs w:val="16"/>
              </w:rPr>
              <w:t xml:space="preserve">przeszkolenie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z zakresu funkcjonowania systemu zarządzania zgodnie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br/>
              <w:t>z normą PN-EN ISO/IEC 17025:2005</w:t>
            </w:r>
            <w:r w:rsidRPr="009A4721">
              <w:rPr>
                <w:rFonts w:ascii="Century Gothic" w:hAnsi="Century Gothic"/>
                <w:sz w:val="16"/>
                <w:szCs w:val="16"/>
                <w:lang w:eastAsia="pl-PL"/>
              </w:rPr>
              <w:t>*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 lub PN-EN ISO/IEC 17025:2018-02P</w:t>
            </w:r>
            <w:r w:rsidRPr="009A4721">
              <w:rPr>
                <w:rFonts w:ascii="Century Gothic" w:hAnsi="Century Gothic"/>
                <w:sz w:val="16"/>
                <w:szCs w:val="16"/>
                <w:lang w:eastAsia="pl-PL"/>
              </w:rPr>
              <w:t>*</w:t>
            </w:r>
          </w:p>
          <w:p w:rsidR="00AA704B" w:rsidRDefault="00AA704B" w:rsidP="00593774">
            <w:pPr>
              <w:overflowPunct w:val="0"/>
              <w:autoSpaceDE w:val="0"/>
              <w:autoSpaceDN w:val="0"/>
              <w:adjustRightInd w:val="0"/>
              <w:spacing w:before="120" w:after="120"/>
              <w:ind w:left="273"/>
              <w:contextualSpacing/>
              <w:jc w:val="both"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>…………………………………………….</w:t>
            </w:r>
          </w:p>
          <w:p w:rsidR="00AA704B" w:rsidRPr="004F77AB" w:rsidRDefault="00AA704B" w:rsidP="00593774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</w:pP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913628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NIE*</w:t>
            </w:r>
          </w:p>
          <w:p w:rsidR="00AA704B" w:rsidRPr="009A4721" w:rsidRDefault="00AA704B" w:rsidP="00AA704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273" w:hanging="273"/>
              <w:contextualSpacing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sz w:val="16"/>
                <w:szCs w:val="16"/>
              </w:rPr>
              <w:t xml:space="preserve">przeszkolenie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 xml:space="preserve">z zakresu poboru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br/>
              <w:t xml:space="preserve">próbek wód podziemnych zgodnie </w:t>
            </w:r>
            <w:r w:rsidRPr="009A4721">
              <w:rPr>
                <w:rFonts w:ascii="Century Gothic" w:hAnsi="Century Gothic"/>
                <w:bCs/>
                <w:sz w:val="16"/>
                <w:szCs w:val="16"/>
              </w:rPr>
              <w:br/>
              <w:t>z normą PN-ISO 5667-11:2017-10E</w:t>
            </w:r>
          </w:p>
          <w:p w:rsidR="00AA704B" w:rsidRDefault="00AA704B" w:rsidP="00593774">
            <w:pPr>
              <w:overflowPunct w:val="0"/>
              <w:autoSpaceDE w:val="0"/>
              <w:autoSpaceDN w:val="0"/>
              <w:adjustRightInd w:val="0"/>
              <w:spacing w:before="120" w:after="120"/>
              <w:ind w:left="273"/>
              <w:contextualSpacing/>
              <w:jc w:val="both"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  <w:r w:rsidRPr="009A4721">
              <w:rPr>
                <w:rFonts w:ascii="Century Gothic" w:hAnsi="Century Gothic"/>
                <w:bCs/>
                <w:sz w:val="16"/>
                <w:szCs w:val="16"/>
              </w:rPr>
              <w:t>………………………………………..……</w:t>
            </w:r>
          </w:p>
          <w:p w:rsidR="00AA704B" w:rsidRDefault="00AA704B" w:rsidP="00593774">
            <w:pPr>
              <w:overflowPunct w:val="0"/>
              <w:autoSpaceDE w:val="0"/>
              <w:autoSpaceDN w:val="0"/>
              <w:adjustRightInd w:val="0"/>
              <w:spacing w:before="120" w:after="120"/>
              <w:ind w:left="273"/>
              <w:contextualSpacing/>
              <w:jc w:val="both"/>
              <w:textAlignment w:val="baseli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AA704B" w:rsidRPr="009A4721" w:rsidRDefault="00AA704B" w:rsidP="005937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 NIE</w:t>
            </w:r>
          </w:p>
        </w:tc>
        <w:tc>
          <w:tcPr>
            <w:tcW w:w="2838" w:type="dxa"/>
            <w:vAlign w:val="center"/>
          </w:tcPr>
          <w:p w:rsidR="00AA704B" w:rsidRPr="00CE4377" w:rsidRDefault="00AA704B" w:rsidP="005937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E4377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</w:tbl>
    <w:p w:rsidR="00AA704B" w:rsidRPr="008E1464" w:rsidRDefault="00AA704B" w:rsidP="00AA704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AA704B" w:rsidRPr="008E1464" w:rsidRDefault="00AA704B" w:rsidP="00AA704B">
      <w:pPr>
        <w:autoSpaceDE w:val="0"/>
        <w:autoSpaceDN w:val="0"/>
        <w:adjustRightInd w:val="0"/>
        <w:spacing w:before="120" w:after="0"/>
        <w:ind w:right="23"/>
        <w:rPr>
          <w:rFonts w:ascii="Century Gothic" w:hAnsi="Century Gothic"/>
          <w:sz w:val="18"/>
          <w:szCs w:val="18"/>
        </w:rPr>
      </w:pPr>
      <w:r w:rsidRPr="008E1464">
        <w:rPr>
          <w:rFonts w:ascii="Century Gothic" w:hAnsi="Century Gothic"/>
          <w:sz w:val="18"/>
          <w:szCs w:val="18"/>
        </w:rPr>
        <w:t>*niepotrzebne skreślić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1"/>
        <w:gridCol w:w="2765"/>
        <w:gridCol w:w="1843"/>
      </w:tblGrid>
      <w:tr w:rsidR="00AA704B" w:rsidRPr="008E1464" w:rsidTr="00593774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4B" w:rsidRPr="008E1464" w:rsidRDefault="00AA704B" w:rsidP="005937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8E146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AA704B" w:rsidRPr="008E1464" w:rsidTr="00593774">
        <w:trPr>
          <w:cantSplit/>
          <w:trHeight w:val="6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4B" w:rsidRPr="008E1464" w:rsidRDefault="00AA704B" w:rsidP="005937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A704B" w:rsidRPr="008E1464" w:rsidRDefault="00AA704B" w:rsidP="00AA704B">
      <w:pPr>
        <w:spacing w:after="0" w:line="240" w:lineRule="auto"/>
        <w:rPr>
          <w:rFonts w:ascii="Century Gothic" w:hAnsi="Century Gothic"/>
          <w:i/>
          <w:sz w:val="18"/>
          <w:szCs w:val="18"/>
          <w:lang w:eastAsia="pl-PL"/>
        </w:rPr>
      </w:pPr>
    </w:p>
    <w:p w:rsidR="00AA704B" w:rsidRPr="00F946D0" w:rsidRDefault="00AA704B" w:rsidP="00AA704B">
      <w:pPr>
        <w:autoSpaceDE w:val="0"/>
        <w:spacing w:after="0"/>
        <w:jc w:val="right"/>
        <w:rPr>
          <w:rFonts w:ascii="Century Gothic" w:hAnsi="Century Gothic" w:cs="Garamond"/>
          <w:b/>
        </w:rPr>
      </w:pPr>
    </w:p>
    <w:p w:rsidR="00792D80" w:rsidRPr="00AA704B" w:rsidRDefault="00792D80">
      <w:pPr>
        <w:rPr>
          <w:rFonts w:ascii="Century Gothic" w:hAnsi="Century Gothic"/>
          <w:sz w:val="18"/>
          <w:szCs w:val="18"/>
        </w:rPr>
      </w:pPr>
      <w:bookmarkStart w:id="13" w:name="_GoBack"/>
      <w:bookmarkEnd w:id="13"/>
    </w:p>
    <w:sectPr w:rsidR="00792D80" w:rsidRPr="00AA704B" w:rsidSect="00CA1D1C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4B" w:rsidRDefault="00AA704B" w:rsidP="00AA704B">
      <w:pPr>
        <w:spacing w:after="0" w:line="240" w:lineRule="auto"/>
      </w:pPr>
      <w:r>
        <w:separator/>
      </w:r>
    </w:p>
  </w:endnote>
  <w:endnote w:type="continuationSeparator" w:id="0">
    <w:p w:rsidR="00AA704B" w:rsidRDefault="00AA704B" w:rsidP="00AA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AA704B" w:rsidRDefault="00AA704B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2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Pr="00CF66FA" w:rsidRDefault="00AA704B">
    <w:pPr>
      <w:pStyle w:val="Stopka"/>
      <w:jc w:val="center"/>
      <w:rPr>
        <w:rFonts w:ascii="Century Gothic" w:hAnsi="Century Gothic"/>
        <w:sz w:val="18"/>
        <w:szCs w:val="18"/>
      </w:rPr>
    </w:pPr>
    <w:r w:rsidRPr="00CF66FA">
      <w:rPr>
        <w:rFonts w:ascii="Century Gothic" w:hAnsi="Century Gothic"/>
        <w:sz w:val="18"/>
        <w:szCs w:val="18"/>
      </w:rPr>
      <w:fldChar w:fldCharType="begin"/>
    </w:r>
    <w:r w:rsidRPr="00CF66FA">
      <w:rPr>
        <w:rFonts w:ascii="Century Gothic" w:hAnsi="Century Gothic"/>
        <w:sz w:val="18"/>
        <w:szCs w:val="18"/>
      </w:rPr>
      <w:instrText>PAGE   \* MERGEFORMAT</w:instrText>
    </w:r>
    <w:r w:rsidRPr="00CF66FA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5</w:t>
    </w:r>
    <w:r w:rsidRPr="00CF66FA">
      <w:rPr>
        <w:rFonts w:ascii="Century Gothic" w:hAnsi="Century Gothic"/>
        <w:sz w:val="18"/>
        <w:szCs w:val="18"/>
      </w:rPr>
      <w:fldChar w:fldCharType="end"/>
    </w:r>
  </w:p>
  <w:p w:rsidR="00AA704B" w:rsidRDefault="00AA704B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704B" w:rsidRDefault="00AA704B" w:rsidP="00F46F87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AA704B" w:rsidRPr="004B4D45" w:rsidRDefault="00AA704B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12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A704B" w:rsidRPr="0050015F" w:rsidRDefault="00AA704B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4B" w:rsidRDefault="00AA704B" w:rsidP="00AA704B">
      <w:pPr>
        <w:spacing w:after="0" w:line="240" w:lineRule="auto"/>
      </w:pPr>
      <w:r>
        <w:separator/>
      </w:r>
    </w:p>
  </w:footnote>
  <w:footnote w:type="continuationSeparator" w:id="0">
    <w:p w:rsidR="00AA704B" w:rsidRDefault="00AA704B" w:rsidP="00AA704B">
      <w:pPr>
        <w:spacing w:after="0" w:line="240" w:lineRule="auto"/>
      </w:pPr>
      <w:r>
        <w:continuationSeparator/>
      </w:r>
    </w:p>
  </w:footnote>
  <w:footnote w:id="1">
    <w:p w:rsidR="00AA704B" w:rsidRPr="003B304A" w:rsidRDefault="00AA704B" w:rsidP="00AA704B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  <w:lang w:val="pl-PL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</w:t>
      </w:r>
      <w:r w:rsidRPr="003B304A">
        <w:rPr>
          <w:rFonts w:ascii="Century Gothic" w:hAnsi="Century Gothic"/>
          <w:sz w:val="16"/>
          <w:szCs w:val="16"/>
          <w:lang w:val="pl-PL"/>
        </w:rPr>
        <w:t>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AA704B" w:rsidRPr="003B304A" w:rsidRDefault="00AA704B" w:rsidP="00AA704B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A704B" w:rsidRPr="003B304A" w:rsidRDefault="00AA704B" w:rsidP="00AA704B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A704B" w:rsidRPr="003B304A" w:rsidRDefault="00AA704B" w:rsidP="00AA704B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AA704B" w:rsidRDefault="00AA704B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704B" w:rsidRDefault="00AA704B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B" w:rsidRDefault="00AA704B" w:rsidP="00F46F87">
    <w:pPr>
      <w:pStyle w:val="Nagwek"/>
      <w:framePr w:wrap="around" w:vAnchor="text" w:hAnchor="margin" w:xAlign="right" w:y="1"/>
      <w:rPr>
        <w:rStyle w:val="Numerstrony"/>
      </w:rPr>
    </w:pPr>
  </w:p>
  <w:p w:rsidR="00AA704B" w:rsidRDefault="00AA704B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EE1"/>
    <w:multiLevelType w:val="hybridMultilevel"/>
    <w:tmpl w:val="DB34D2A2"/>
    <w:lvl w:ilvl="0" w:tplc="0762B7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7C16"/>
    <w:multiLevelType w:val="hybridMultilevel"/>
    <w:tmpl w:val="4540002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E013FE"/>
    <w:multiLevelType w:val="hybridMultilevel"/>
    <w:tmpl w:val="4FF85FD4"/>
    <w:lvl w:ilvl="0" w:tplc="0762B7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094F8D"/>
    <w:multiLevelType w:val="hybridMultilevel"/>
    <w:tmpl w:val="2BE66A46"/>
    <w:lvl w:ilvl="0" w:tplc="67E0745E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78E213B6">
      <w:start w:val="1"/>
      <w:numFmt w:val="bullet"/>
      <w:lvlText w:val=""/>
      <w:lvlJc w:val="left"/>
      <w:pPr>
        <w:tabs>
          <w:tab w:val="num" w:pos="-2700"/>
        </w:tabs>
        <w:ind w:left="-27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6">
    <w:nsid w:val="3F027444"/>
    <w:multiLevelType w:val="hybridMultilevel"/>
    <w:tmpl w:val="71240198"/>
    <w:lvl w:ilvl="0" w:tplc="67E0745E">
      <w:start w:val="1"/>
      <w:numFmt w:val="lowerLetter"/>
      <w:lvlText w:val="%1)"/>
      <w:lvlJc w:val="left"/>
      <w:pPr>
        <w:tabs>
          <w:tab w:val="num" w:pos="4605"/>
        </w:tabs>
        <w:ind w:left="460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8">
    <w:nsid w:val="56B07268"/>
    <w:multiLevelType w:val="hybridMultilevel"/>
    <w:tmpl w:val="9104C1CC"/>
    <w:lvl w:ilvl="0" w:tplc="0415000F">
      <w:start w:val="1"/>
      <w:numFmt w:val="lowerLetter"/>
      <w:lvlText w:val="%1)"/>
      <w:lvlJc w:val="left"/>
      <w:pPr>
        <w:tabs>
          <w:tab w:val="num" w:pos="4605"/>
        </w:tabs>
        <w:ind w:left="46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C2232"/>
    <w:multiLevelType w:val="hybridMultilevel"/>
    <w:tmpl w:val="4540002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D8"/>
    <w:rsid w:val="006072D8"/>
    <w:rsid w:val="00792D80"/>
    <w:rsid w:val="00A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0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A70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A704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A704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A70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A704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A704B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A70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0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A704B"/>
    <w:rPr>
      <w:vertAlign w:val="superscript"/>
    </w:rPr>
  </w:style>
  <w:style w:type="paragraph" w:customStyle="1" w:styleId="Kreska">
    <w:name w:val="Kreska"/>
    <w:basedOn w:val="Normalny"/>
    <w:rsid w:val="00AA704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A704B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A704B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0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A70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A704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A704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A70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A704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A704B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A70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0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A704B"/>
    <w:rPr>
      <w:vertAlign w:val="superscript"/>
    </w:rPr>
  </w:style>
  <w:style w:type="paragraph" w:customStyle="1" w:styleId="Kreska">
    <w:name w:val="Kreska"/>
    <w:basedOn w:val="Normalny"/>
    <w:rsid w:val="00AA704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A704B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A704B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2702</Words>
  <Characters>16213</Characters>
  <Application>Microsoft Office Word</Application>
  <DocSecurity>0</DocSecurity>
  <Lines>135</Lines>
  <Paragraphs>37</Paragraphs>
  <ScaleCrop>false</ScaleCrop>
  <Company>PGI</Company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2020-06-25T14:07:00Z</dcterms:created>
  <dcterms:modified xsi:type="dcterms:W3CDTF">2020-06-25T14:07:00Z</dcterms:modified>
</cp:coreProperties>
</file>