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A42A7B" w:rsidRPr="00A42A7B" w:rsidTr="00CF487B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A42A7B" w:rsidRPr="00A42A7B" w:rsidTr="00CF487B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3F00BA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3F00BA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965D4D" w:rsidTr="003F00BA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="00965D4D">
              <w:rPr>
                <w:rFonts w:ascii="Arial" w:hAnsi="Arial" w:cs="Arial"/>
                <w:b/>
                <w:sz w:val="16"/>
                <w:szCs w:val="16"/>
                <w:lang w:val="en-US"/>
              </w:rPr>
              <w:t>199], data [14/10/2016</w:t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3F00BA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Numer ogłoszenia w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</w:rPr>
              <w:t>Dz.U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</w:rPr>
              <w:t>. S: 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 w:rsidR="00D20FF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D20FF4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D20FF4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F31F8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F31F8D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F31F8D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F31F8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F31F8D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F31F8D">
              <w:rPr>
                <w:rFonts w:ascii="Arial" w:hAnsi="Arial" w:cs="Arial"/>
                <w:b/>
                <w:sz w:val="16"/>
                <w:szCs w:val="16"/>
              </w:rPr>
              <w:t>9]</w:t>
            </w:r>
            <w:bookmarkStart w:id="0" w:name="_GoBack"/>
            <w:bookmarkEnd w:id="0"/>
          </w:p>
        </w:tc>
      </w:tr>
      <w:tr w:rsidR="00A42A7B" w:rsidRPr="00AA5046" w:rsidTr="003F00BA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3F00BA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CF487B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CF487B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CF487B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2842C7">
        <w:trPr>
          <w:trHeight w:val="59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CF487B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B7B60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6"/>
                <w:szCs w:val="6"/>
              </w:rPr>
            </w:pPr>
          </w:p>
          <w:p w:rsidR="00541F55" w:rsidRDefault="00541F55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n-US"/>
              </w:rPr>
              <w:t xml:space="preserve">Państwowy Instytut Geologiczny </w:t>
            </w:r>
            <w:r w:rsidRPr="00541F5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– Państwowy Instytut Badawczy (PIG-PIB)</w:t>
            </w:r>
          </w:p>
          <w:p w:rsidR="007407E0" w:rsidRDefault="00931B6F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5F55C4">
              <w:rPr>
                <w:rFonts w:ascii="Arial" w:hAnsi="Arial" w:cs="Arial"/>
                <w:sz w:val="16"/>
                <w:szCs w:val="16"/>
              </w:rPr>
              <w:t>Rakowiecka 4</w:t>
            </w:r>
            <w:r w:rsidR="007407E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407E0" w:rsidRPr="007407E0">
              <w:rPr>
                <w:rFonts w:ascii="Arial" w:hAnsi="Arial" w:cs="Arial"/>
                <w:sz w:val="16"/>
                <w:szCs w:val="16"/>
              </w:rPr>
              <w:t>Warszawa</w:t>
            </w:r>
            <w:r w:rsidR="007407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55C4">
              <w:rPr>
                <w:rFonts w:ascii="Arial" w:hAnsi="Arial" w:cs="Arial"/>
                <w:sz w:val="16"/>
                <w:szCs w:val="16"/>
              </w:rPr>
              <w:t>00-975</w:t>
            </w:r>
            <w:r w:rsidR="007407E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407E0" w:rsidRPr="007407E0">
              <w:rPr>
                <w:rFonts w:ascii="Arial" w:hAnsi="Arial" w:cs="Arial"/>
                <w:sz w:val="16"/>
                <w:szCs w:val="16"/>
              </w:rPr>
              <w:t>Polska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541F55">
              <w:rPr>
                <w:rFonts w:ascii="Arial" w:hAnsi="Arial" w:cs="Arial"/>
                <w:sz w:val="16"/>
                <w:szCs w:val="16"/>
              </w:rPr>
              <w:t>Robert Śledzik</w:t>
            </w:r>
          </w:p>
          <w:p w:rsidR="00A2739E" w:rsidRPr="00931B6F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1B6F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="005F55C4" w:rsidRPr="002356C2">
                <w:rPr>
                  <w:rStyle w:val="Hipercze"/>
                  <w:rFonts w:ascii="Arial" w:hAnsi="Arial" w:cs="Arial"/>
                  <w:color w:val="000000" w:themeColor="text1"/>
                  <w:sz w:val="16"/>
                  <w:szCs w:val="16"/>
                  <w:u w:val="none"/>
                  <w:lang w:val="en-US"/>
                </w:rPr>
                <w:t>robert.sledzik@pgi.gov.pl</w:t>
              </w:r>
            </w:hyperlink>
            <w:r w:rsidRPr="00931B6F">
              <w:rPr>
                <w:rFonts w:ascii="Arial" w:hAnsi="Arial" w:cs="Arial"/>
                <w:color w:val="000065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31B6F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931B6F">
              <w:rPr>
                <w:rFonts w:ascii="Arial" w:hAnsi="Arial" w:cs="Arial"/>
                <w:sz w:val="16"/>
                <w:szCs w:val="16"/>
                <w:lang w:val="en-US"/>
              </w:rPr>
              <w:t>: +48 22</w:t>
            </w:r>
            <w:r w:rsidR="00A2739E" w:rsidRPr="00931B6F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931B6F" w:rsidRPr="00A96619">
              <w:rPr>
                <w:rFonts w:ascii="Garamond" w:hAnsi="Garamond"/>
                <w:bCs/>
                <w:lang w:val="en-US"/>
              </w:rPr>
              <w:t> </w:t>
            </w:r>
            <w:r w:rsidR="00931B6F" w:rsidRPr="00931B6F">
              <w:rPr>
                <w:rFonts w:ascii="Arial" w:hAnsi="Arial" w:cs="Arial"/>
                <w:bCs/>
                <w:sz w:val="16"/>
                <w:szCs w:val="16"/>
                <w:lang w:val="en-US"/>
              </w:rPr>
              <w:t>459 20 23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931B6F"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www.pgi.gov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DC0C7D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41F55" w:rsidRDefault="00541F55" w:rsidP="00DC0C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n-US"/>
              </w:rPr>
              <w:t xml:space="preserve">Państwowy Instytut Geologiczny </w:t>
            </w:r>
            <w:r w:rsidRPr="00541F5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– Państwowy Instytut Badawczy (PIG-PIB)</w:t>
            </w:r>
          </w:p>
        </w:tc>
      </w:tr>
      <w:tr w:rsidR="00A42A7B" w:rsidRPr="00AA5046" w:rsidTr="002842C7">
        <w:trPr>
          <w:trHeight w:val="4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2842C7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Odpowiedź</w:t>
            </w:r>
          </w:p>
        </w:tc>
      </w:tr>
      <w:tr w:rsidR="00A42A7B" w:rsidRPr="00AA5046" w:rsidTr="00DC0C7D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802AF" w:rsidRDefault="00B802AF" w:rsidP="00B80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802AF">
              <w:rPr>
                <w:rFonts w:ascii="Arial" w:hAnsi="Arial" w:cs="Arial"/>
                <w:b/>
                <w:sz w:val="16"/>
                <w:szCs w:val="16"/>
              </w:rPr>
              <w:t>Dostawa oprogramowania do zarządzania tożsamością użytkowników systemów PSG i PSH wraz z dostosowaniem systemów dziedzinowych – zakup nowych licencji (migracja licencji oprogramowania) wraz z wdrożeniem (usługa)</w:t>
            </w:r>
          </w:p>
        </w:tc>
      </w:tr>
      <w:tr w:rsidR="00A42A7B" w:rsidRPr="00AA5046" w:rsidTr="00DC0C7D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B802AF" w:rsidP="00243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EZ-240-65</w:t>
            </w:r>
            <w:r w:rsidR="00A2739E" w:rsidRPr="00A2739E">
              <w:rPr>
                <w:rFonts w:ascii="Arial" w:hAnsi="Arial" w:cs="Arial"/>
                <w:sz w:val="16"/>
                <w:szCs w:val="16"/>
              </w:rPr>
              <w:t>/2016</w:t>
            </w:r>
          </w:p>
        </w:tc>
      </w:tr>
      <w:tr w:rsidR="00A42A7B" w:rsidRPr="00AA5046" w:rsidTr="005B7B60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B7B60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2842C7">
        <w:trPr>
          <w:trHeight w:val="4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B7B60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CF487B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CF487B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CF487B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CF487B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2842C7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842C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 w:rsidRPr="002842C7">
              <w:rPr>
                <w:rFonts w:ascii="Arial" w:hAnsi="Arial" w:cs="Arial"/>
                <w:sz w:val="16"/>
                <w:szCs w:val="16"/>
              </w:rPr>
              <w:br/>
            </w:r>
            <w:r w:rsidRPr="002842C7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2842C7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="00E30E23" w:rsidRPr="002842C7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 w:rsidRPr="002842C7">
              <w:rPr>
                <w:rFonts w:ascii="Arial" w:hAnsi="Arial" w:cs="Arial"/>
                <w:sz w:val="16"/>
                <w:szCs w:val="16"/>
              </w:rPr>
              <w:br/>
            </w:r>
            <w:r w:rsidRPr="002842C7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842C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2842C7" w:rsidRPr="002842C7" w:rsidRDefault="002842C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 w:cs="Arial"/>
                <w:i/>
                <w:sz w:val="18"/>
                <w:szCs w:val="18"/>
              </w:rPr>
            </w:pPr>
          </w:p>
          <w:p w:rsidR="002842C7" w:rsidRPr="002842C7" w:rsidRDefault="002842C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2842C7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842C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842C7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842C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842C7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842C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842C7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2842C7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2842C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842C7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2842C7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2842C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842C7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2842C7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2842C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842C7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2842C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842C7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842C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842C7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842C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842C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842C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Arial" w:hAnsi="Arial" w:cs="Arial"/>
                <w:sz w:val="16"/>
                <w:szCs w:val="16"/>
              </w:rPr>
              <w:t>a)</w:t>
            </w:r>
            <w:r w:rsidR="00192871" w:rsidRPr="002842C7">
              <w:rPr>
                <w:rFonts w:ascii="Arial" w:hAnsi="Arial" w:cs="Arial"/>
                <w:sz w:val="16"/>
                <w:szCs w:val="16"/>
              </w:rPr>
              <w:tab/>
            </w:r>
            <w:r w:rsidRPr="002842C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2842C7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842C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842C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842C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Arial" w:hAnsi="Arial" w:cs="Arial"/>
                <w:sz w:val="16"/>
                <w:szCs w:val="16"/>
              </w:rPr>
              <w:t>b)</w:t>
            </w:r>
            <w:r w:rsidR="00192871" w:rsidRPr="002842C7">
              <w:rPr>
                <w:rFonts w:ascii="Arial" w:hAnsi="Arial" w:cs="Arial"/>
                <w:sz w:val="16"/>
                <w:szCs w:val="16"/>
              </w:rPr>
              <w:tab/>
            </w:r>
            <w:r w:rsidRPr="002842C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 w:rsidRPr="002842C7">
              <w:rPr>
                <w:rFonts w:ascii="Arial" w:hAnsi="Arial" w:cs="Arial"/>
                <w:sz w:val="16"/>
                <w:szCs w:val="16"/>
              </w:rPr>
              <w:br/>
            </w:r>
            <w:r w:rsidRPr="002842C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2842C7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842C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842C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842C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Tj. przedsiębiorstwem, którego głównym celem jest społeczna i zawodowa integracja osób niepełnosprawnych lub </w:t>
            </w:r>
            <w:proofErr w:type="spellStart"/>
            <w:r w:rsidRPr="00192871">
              <w:rPr>
                <w:rFonts w:ascii="Arial" w:hAnsi="Arial" w:cs="Arial"/>
                <w:sz w:val="14"/>
                <w:szCs w:val="14"/>
              </w:rPr>
              <w:t>defaworyzowanych</w:t>
            </w:r>
            <w:proofErr w:type="spellEnd"/>
            <w:r w:rsidRPr="0019287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AB7AE4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B7AE4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AE4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B7AE4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B7AE4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 w:rsidRPr="00AB7AE4">
              <w:rPr>
                <w:rFonts w:ascii="Arial" w:hAnsi="Arial" w:cs="Arial"/>
                <w:sz w:val="16"/>
                <w:szCs w:val="16"/>
              </w:rPr>
              <w:br/>
            </w:r>
            <w:r w:rsidRPr="00AB7AE4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 w:rsidRPr="00AB7AE4">
              <w:rPr>
                <w:rFonts w:ascii="Arial" w:hAnsi="Arial" w:cs="Arial"/>
                <w:sz w:val="16"/>
                <w:szCs w:val="16"/>
              </w:rPr>
              <w:br/>
            </w:r>
            <w:r w:rsidRPr="00AB7AE4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 w:rsidRPr="00AB7AE4">
              <w:rPr>
                <w:rFonts w:ascii="Arial" w:hAnsi="Arial" w:cs="Arial"/>
                <w:sz w:val="16"/>
                <w:szCs w:val="16"/>
              </w:rPr>
              <w:br/>
            </w:r>
            <w:r w:rsidRPr="00AB7AE4">
              <w:rPr>
                <w:rFonts w:ascii="Arial" w:hAnsi="Arial" w:cs="Arial"/>
                <w:sz w:val="16"/>
                <w:szCs w:val="16"/>
              </w:rPr>
              <w:t>wykazie (</w:t>
            </w:r>
            <w:r w:rsidRPr="00AB7AE4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B7AE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B7AE4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AE4">
              <w:rPr>
                <w:rFonts w:ascii="Arial" w:hAnsi="Arial" w:cs="Arial"/>
                <w:sz w:val="16"/>
                <w:szCs w:val="16"/>
              </w:rPr>
              <w:t>c)</w:t>
            </w:r>
            <w:r w:rsidR="001739BD" w:rsidRPr="00AB7AE4">
              <w:rPr>
                <w:rFonts w:ascii="Arial" w:hAnsi="Arial" w:cs="Arial"/>
                <w:sz w:val="16"/>
                <w:szCs w:val="16"/>
              </w:rPr>
              <w:tab/>
            </w:r>
            <w:r w:rsidRPr="00AB7AE4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AB7AE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B7AE4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AE4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B7AE4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B7AE4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B7AE4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AE4">
              <w:rPr>
                <w:rFonts w:ascii="Arial" w:hAnsi="Arial" w:cs="Arial"/>
                <w:sz w:val="16"/>
                <w:szCs w:val="16"/>
              </w:rPr>
              <w:t>d)</w:t>
            </w:r>
            <w:r w:rsidR="001739BD" w:rsidRPr="00AB7AE4">
              <w:rPr>
                <w:rFonts w:ascii="Arial" w:hAnsi="Arial" w:cs="Arial"/>
                <w:sz w:val="16"/>
                <w:szCs w:val="16"/>
              </w:rPr>
              <w:tab/>
            </w:r>
            <w:r w:rsidRPr="00AB7AE4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AB7AE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AB7AE4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B7AE4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Pr="00AB7AE4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AB7AE4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AB7AE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B7AE4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AB7A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B7AE4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AB7AE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B7AE4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AB7AE4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AB7AE4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AB7AE4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B7AE4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AB7AE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B7AE4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AE4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B7AE4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B7AE4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 w:rsidRPr="00AB7AE4">
              <w:rPr>
                <w:rFonts w:ascii="Arial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AB7AE4">
              <w:rPr>
                <w:rFonts w:ascii="Arial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AB7AE4">
              <w:rPr>
                <w:rFonts w:ascii="Arial" w:hAnsi="Arial" w:cs="Arial"/>
                <w:sz w:val="16"/>
                <w:szCs w:val="16"/>
              </w:rPr>
              <w:br/>
              <w:t>umożliwią instytucji zamawiającej lub podmiotowi</w:t>
            </w:r>
            <w:r w:rsidRPr="00AB7AE4">
              <w:rPr>
                <w:rFonts w:ascii="Arial" w:hAnsi="Arial" w:cs="Arial"/>
                <w:sz w:val="16"/>
                <w:szCs w:val="16"/>
              </w:rPr>
              <w:br/>
            </w:r>
            <w:r w:rsidRPr="00AB7AE4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AB7AE4">
              <w:rPr>
                <w:rFonts w:ascii="Arial" w:hAnsi="Arial" w:cs="Arial"/>
                <w:sz w:val="16"/>
                <w:szCs w:val="16"/>
              </w:rPr>
              <w:br/>
              <w:t>za pomocą bezpłatnej krajowej bazy danych w dowolnym</w:t>
            </w:r>
            <w:r w:rsidRPr="00AB7AE4">
              <w:rPr>
                <w:rFonts w:ascii="Arial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B7AE4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AE4">
              <w:rPr>
                <w:rFonts w:ascii="Arial" w:hAnsi="Arial" w:cs="Arial"/>
                <w:sz w:val="16"/>
                <w:szCs w:val="16"/>
              </w:rPr>
              <w:t>e)</w:t>
            </w:r>
            <w:r w:rsidRPr="00AB7AE4">
              <w:rPr>
                <w:rFonts w:ascii="Arial" w:hAnsi="Arial" w:cs="Arial"/>
                <w:sz w:val="16"/>
                <w:szCs w:val="16"/>
              </w:rPr>
              <w:tab/>
              <w:t>[ ] Tak [ ] Nie</w:t>
            </w:r>
          </w:p>
        </w:tc>
      </w:tr>
      <w:tr w:rsidR="00A42A7B" w:rsidRPr="00A82337" w:rsidTr="00AB7AE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7AE4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B7AE4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 w:rsidRPr="00AB7AE4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 w:rsidRPr="00AB7AE4">
              <w:rPr>
                <w:rFonts w:ascii="Arial" w:hAnsi="Arial" w:cs="Arial"/>
                <w:sz w:val="16"/>
                <w:szCs w:val="16"/>
              </w:rPr>
              <w:br/>
            </w:r>
            <w:r w:rsidRPr="00AB7AE4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7AE4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B7AE4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 w:rsidRPr="00AB7AE4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 w:rsidRPr="00AB7AE4">
              <w:rPr>
                <w:rFonts w:ascii="Arial" w:hAnsi="Arial" w:cs="Arial"/>
                <w:sz w:val="16"/>
                <w:szCs w:val="16"/>
              </w:rPr>
              <w:br/>
            </w:r>
            <w:r w:rsidRPr="00AB7AE4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AB7AE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B7AE4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7AE4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B7AE4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0F3533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7A33B8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7A33B8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7A33B8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7A33B8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7A33B8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7A33B8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7A33B8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7A33B8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7A33B8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7A33B8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7A33B8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7A33B8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47331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lastRenderedPageBreak/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="00A42A7B"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="00A42A7B"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</w:t>
            </w:r>
            <w:proofErr w:type="spellStart"/>
            <w:r w:rsidR="00A42A7B"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="00A42A7B"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="00A42A7B"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="00A42A7B" w:rsidRPr="0066332B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="00A42A7B" w:rsidRPr="0066332B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="00A42A7B" w:rsidRPr="0066332B">
              <w:rPr>
                <w:rFonts w:ascii="Arial" w:hAnsi="Arial" w:cs="Arial"/>
                <w:sz w:val="14"/>
                <w:szCs w:val="14"/>
              </w:rPr>
              <w:t>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2842C7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842C7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2842C7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2842C7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842C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842C7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842C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842C7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2842C7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842C7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842C7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2842C7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842C7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842C7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842C7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2842C7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6151B4" w:rsidRPr="0022714F" w:rsidTr="002842C7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842C7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842C7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842C7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842C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842C7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2842C7">
        <w:trPr>
          <w:trHeight w:val="33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842C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842C7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2842C7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842C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842C7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5C5381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lastRenderedPageBreak/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303E72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Pr="00303E72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3E72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303E72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303E72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3E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303E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303E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303E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303E72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303E72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303E7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303E72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303E72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3E72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303E72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303E72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303E72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3E72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303E72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303E72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303E72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3E72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303E72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303E72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303E72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303E72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303E72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303E72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3E72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C21BBA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C21BBA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A46E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A46E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EA46E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EA46E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EA46E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EA46E9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A57433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A57433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ZDOLNOŚĆ TECHNICZNA 1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A57433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A57433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A57433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A57433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D9096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7407E0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7407E0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DAEEF3" w:themeFill="accent5" w:themeFillTint="33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7407E0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DAEEF3" w:themeFill="accent5" w:themeFillTint="33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7407E0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DAEEF3" w:themeFill="accent5" w:themeFillTint="33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7407E0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D66EB8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Może skorzystać z usł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>ug następujących pracowników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42A7B" w:rsidRPr="00D66EB8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), w </w:t>
            </w:r>
            <w:proofErr w:type="spellStart"/>
            <w:r w:rsidR="00A42A7B" w:rsidRPr="0022714F">
              <w:rPr>
                <w:rFonts w:ascii="Arial" w:hAnsi="Arial" w:cs="Arial"/>
                <w:sz w:val="16"/>
                <w:szCs w:val="16"/>
              </w:rPr>
              <w:t>szczególno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A42A7B" w:rsidRPr="0022714F">
              <w:rPr>
                <w:rFonts w:ascii="Arial" w:hAnsi="Arial" w:cs="Arial"/>
                <w:sz w:val="16"/>
                <w:szCs w:val="16"/>
              </w:rPr>
              <w:t>ści</w:t>
            </w:r>
            <w:proofErr w:type="spellEnd"/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będzie mógł się zwrócić do następujących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pracowników technicznych lub służb technicznych o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7407E0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7407E0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D5219B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E75A50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E75A50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EB5649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C93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>Polska Agencja Żeglugi Powietrznej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7407E0" w:rsidRPr="00817130" w:rsidRDefault="007407E0" w:rsidP="007407E0">
      <w:pPr>
        <w:shd w:val="clear" w:color="auto" w:fill="DAEEF3" w:themeFill="accent5" w:themeFillTint="33"/>
        <w:rPr>
          <w:rFonts w:ascii="Arial" w:hAnsi="Arial" w:cs="Arial"/>
          <w:color w:val="FF0000"/>
          <w:sz w:val="20"/>
          <w:szCs w:val="20"/>
        </w:rPr>
      </w:pPr>
      <w:r w:rsidRPr="00817130">
        <w:rPr>
          <w:rFonts w:ascii="Arial" w:hAnsi="Arial" w:cs="Arial"/>
          <w:color w:val="FF0000"/>
          <w:sz w:val="20"/>
          <w:szCs w:val="20"/>
        </w:rPr>
        <w:t xml:space="preserve">UWAGA: Wykonawca jest zobowiązany wypełnić pola zaznaczone kolorem </w:t>
      </w:r>
      <w:r>
        <w:rPr>
          <w:rFonts w:ascii="Arial" w:hAnsi="Arial" w:cs="Arial"/>
          <w:color w:val="FF0000"/>
          <w:sz w:val="20"/>
          <w:szCs w:val="20"/>
        </w:rPr>
        <w:t>niebieskim</w:t>
      </w:r>
      <w:r w:rsidRPr="00817130">
        <w:rPr>
          <w:rFonts w:ascii="Arial" w:hAnsi="Arial" w:cs="Arial"/>
          <w:color w:val="FF0000"/>
          <w:sz w:val="20"/>
          <w:szCs w:val="20"/>
        </w:rPr>
        <w:t>.</w:t>
      </w:r>
    </w:p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17F95"/>
    <w:rsid w:val="00055B89"/>
    <w:rsid w:val="00073652"/>
    <w:rsid w:val="000932CA"/>
    <w:rsid w:val="000F3533"/>
    <w:rsid w:val="00100055"/>
    <w:rsid w:val="001300B3"/>
    <w:rsid w:val="001739BD"/>
    <w:rsid w:val="00184498"/>
    <w:rsid w:val="00187290"/>
    <w:rsid w:val="00191439"/>
    <w:rsid w:val="00192871"/>
    <w:rsid w:val="001E2D38"/>
    <w:rsid w:val="0020410F"/>
    <w:rsid w:val="0022714F"/>
    <w:rsid w:val="002356C2"/>
    <w:rsid w:val="0024188A"/>
    <w:rsid w:val="00243AE5"/>
    <w:rsid w:val="002642A8"/>
    <w:rsid w:val="00272862"/>
    <w:rsid w:val="00274A00"/>
    <w:rsid w:val="002842C7"/>
    <w:rsid w:val="002C2984"/>
    <w:rsid w:val="00300623"/>
    <w:rsid w:val="00303E72"/>
    <w:rsid w:val="00366002"/>
    <w:rsid w:val="00366C43"/>
    <w:rsid w:val="003B15BF"/>
    <w:rsid w:val="003F00BA"/>
    <w:rsid w:val="00480AD0"/>
    <w:rsid w:val="004D619F"/>
    <w:rsid w:val="00541F55"/>
    <w:rsid w:val="00557AED"/>
    <w:rsid w:val="00581D89"/>
    <w:rsid w:val="005B42CD"/>
    <w:rsid w:val="005B7B60"/>
    <w:rsid w:val="005C5381"/>
    <w:rsid w:val="005F55C4"/>
    <w:rsid w:val="006151B4"/>
    <w:rsid w:val="006435E5"/>
    <w:rsid w:val="00647331"/>
    <w:rsid w:val="0066332B"/>
    <w:rsid w:val="006A33B4"/>
    <w:rsid w:val="006F5EE7"/>
    <w:rsid w:val="007407E0"/>
    <w:rsid w:val="00766207"/>
    <w:rsid w:val="007A056C"/>
    <w:rsid w:val="007A33B8"/>
    <w:rsid w:val="007F607C"/>
    <w:rsid w:val="00801762"/>
    <w:rsid w:val="00802C5C"/>
    <w:rsid w:val="00817130"/>
    <w:rsid w:val="00822C37"/>
    <w:rsid w:val="00832270"/>
    <w:rsid w:val="00853687"/>
    <w:rsid w:val="008C4333"/>
    <w:rsid w:val="00901F84"/>
    <w:rsid w:val="00931B6F"/>
    <w:rsid w:val="00952348"/>
    <w:rsid w:val="00965D4D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66112"/>
    <w:rsid w:val="00A82337"/>
    <w:rsid w:val="00A93731"/>
    <w:rsid w:val="00AA5046"/>
    <w:rsid w:val="00AB7AE4"/>
    <w:rsid w:val="00AF33F7"/>
    <w:rsid w:val="00AF768F"/>
    <w:rsid w:val="00B802AF"/>
    <w:rsid w:val="00B8353B"/>
    <w:rsid w:val="00BA30C3"/>
    <w:rsid w:val="00BA788D"/>
    <w:rsid w:val="00BB2105"/>
    <w:rsid w:val="00C07501"/>
    <w:rsid w:val="00C21BBA"/>
    <w:rsid w:val="00C24499"/>
    <w:rsid w:val="00C30209"/>
    <w:rsid w:val="00C33198"/>
    <w:rsid w:val="00C80351"/>
    <w:rsid w:val="00C93680"/>
    <w:rsid w:val="00CB3DCD"/>
    <w:rsid w:val="00CC6912"/>
    <w:rsid w:val="00CF487B"/>
    <w:rsid w:val="00CF6244"/>
    <w:rsid w:val="00D100BB"/>
    <w:rsid w:val="00D14FBA"/>
    <w:rsid w:val="00D17BD9"/>
    <w:rsid w:val="00D20FF4"/>
    <w:rsid w:val="00D352D6"/>
    <w:rsid w:val="00D5219B"/>
    <w:rsid w:val="00D66EB8"/>
    <w:rsid w:val="00D90965"/>
    <w:rsid w:val="00DA6587"/>
    <w:rsid w:val="00DC0C7D"/>
    <w:rsid w:val="00DC6B32"/>
    <w:rsid w:val="00DD1EEF"/>
    <w:rsid w:val="00DD2C03"/>
    <w:rsid w:val="00DE3CDA"/>
    <w:rsid w:val="00E043E5"/>
    <w:rsid w:val="00E30E23"/>
    <w:rsid w:val="00E646E4"/>
    <w:rsid w:val="00E72D38"/>
    <w:rsid w:val="00E75A50"/>
    <w:rsid w:val="00EA46E9"/>
    <w:rsid w:val="00EB262C"/>
    <w:rsid w:val="00EB2E3F"/>
    <w:rsid w:val="00EB5649"/>
    <w:rsid w:val="00ED6453"/>
    <w:rsid w:val="00EE0645"/>
    <w:rsid w:val="00EF6147"/>
    <w:rsid w:val="00F202CD"/>
    <w:rsid w:val="00F26A1C"/>
    <w:rsid w:val="00F31A97"/>
    <w:rsid w:val="00F31F8D"/>
    <w:rsid w:val="00F92C82"/>
    <w:rsid w:val="00FA3F33"/>
    <w:rsid w:val="00FB765D"/>
    <w:rsid w:val="00FB7CEF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33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33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.sledzik@pg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5271</Words>
  <Characters>37506</Characters>
  <Application>Microsoft Office Word</Application>
  <DocSecurity>0</DocSecurity>
  <Lines>312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ZNAKI:40839</dc:description>
  <cp:lastModifiedBy>Robert Śledzik</cp:lastModifiedBy>
  <cp:revision>16</cp:revision>
  <cp:lastPrinted>2016-08-18T11:10:00Z</cp:lastPrinted>
  <dcterms:created xsi:type="dcterms:W3CDTF">2016-09-01T09:42:00Z</dcterms:created>
  <dcterms:modified xsi:type="dcterms:W3CDTF">2016-10-14T07:22:00Z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