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93" w:rsidRPr="006A0CAE" w:rsidRDefault="000B2293" w:rsidP="000B2293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  <w:r w:rsidR="00FA40D8">
        <w:rPr>
          <w:rFonts w:ascii="Century Gothic" w:hAnsi="Century Gothic"/>
          <w:b/>
          <w:sz w:val="20"/>
          <w:szCs w:val="20"/>
          <w:lang w:eastAsia="pl-PL"/>
        </w:rPr>
        <w:t xml:space="preserve"> po zmianie na dzień 24.07.2019 r.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B2293" w:rsidRPr="006A0CAE" w:rsidTr="00C17BBC">
        <w:trPr>
          <w:trHeight w:hRule="exact" w:val="589"/>
        </w:trPr>
        <w:tc>
          <w:tcPr>
            <w:tcW w:w="3922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C17BBC">
        <w:trPr>
          <w:trHeight w:hRule="exact" w:val="554"/>
        </w:trPr>
        <w:tc>
          <w:tcPr>
            <w:tcW w:w="3922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C17BBC">
        <w:trPr>
          <w:trHeight w:val="340"/>
        </w:trPr>
        <w:tc>
          <w:tcPr>
            <w:tcW w:w="3922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C17BBC">
        <w:trPr>
          <w:trHeight w:val="340"/>
        </w:trPr>
        <w:tc>
          <w:tcPr>
            <w:tcW w:w="3922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C17BBC">
        <w:trPr>
          <w:trHeight w:val="64"/>
        </w:trPr>
        <w:tc>
          <w:tcPr>
            <w:tcW w:w="3922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C17BBC">
        <w:trPr>
          <w:trHeight w:val="340"/>
        </w:trPr>
        <w:tc>
          <w:tcPr>
            <w:tcW w:w="3922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6A0CAE">
        <w:rPr>
          <w:rFonts w:ascii="Century Gothic" w:hAnsi="Century Gothic"/>
          <w:b/>
          <w:sz w:val="20"/>
          <w:szCs w:val="20"/>
        </w:rPr>
        <w:t xml:space="preserve">– </w:t>
      </w:r>
    </w:p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6A0CAE">
        <w:rPr>
          <w:rFonts w:ascii="Century Gothic" w:hAnsi="Century Gothic"/>
          <w:b/>
          <w:sz w:val="20"/>
          <w:szCs w:val="20"/>
        </w:rPr>
        <w:t>Państwowy Instytut Badawczy</w:t>
      </w:r>
    </w:p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0B2293" w:rsidRPr="006A0CAE" w:rsidRDefault="000B2293" w:rsidP="000B2293">
      <w:pPr>
        <w:autoSpaceDE w:val="0"/>
        <w:autoSpaceDN w:val="0"/>
        <w:spacing w:before="120" w:after="120"/>
        <w:ind w:left="3540"/>
        <w:outlineLvl w:val="0"/>
        <w:rPr>
          <w:rFonts w:ascii="Century Gothic" w:hAnsi="Century Gothic"/>
          <w:b/>
          <w:sz w:val="20"/>
          <w:szCs w:val="20"/>
          <w:lang w:val="de-DE"/>
        </w:rPr>
      </w:pPr>
      <w:r w:rsidRPr="006A0CAE">
        <w:rPr>
          <w:rFonts w:ascii="Century Gothic" w:hAnsi="Century Gothic"/>
          <w:b/>
          <w:sz w:val="20"/>
          <w:szCs w:val="20"/>
          <w:lang w:val="de-DE"/>
        </w:rPr>
        <w:t xml:space="preserve">O F E R T A </w:t>
      </w:r>
    </w:p>
    <w:p w:rsidR="000B2293" w:rsidRPr="006A0CAE" w:rsidRDefault="000B2293" w:rsidP="000B2293">
      <w:pPr>
        <w:autoSpaceDE w:val="0"/>
        <w:autoSpaceDN w:val="0"/>
        <w:spacing w:before="120" w:after="120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6A0CAE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6A0CAE">
        <w:rPr>
          <w:rFonts w:ascii="Century Gothic" w:hAnsi="Century Gothic"/>
          <w:sz w:val="20"/>
          <w:szCs w:val="20"/>
          <w:lang w:eastAsia="pl-PL"/>
        </w:rPr>
        <w:t xml:space="preserve">ygn. postępowania: NZP-240-59/2019) </w:t>
      </w:r>
      <w:r w:rsidRPr="006A0CAE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B2293" w:rsidRPr="006A0CAE" w:rsidTr="00C17BBC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Świadczenie usług telefonii komórkowej i pakietowej transmisji danych oraz dostawa aparatów telefonicznych i modemów</w:t>
            </w:r>
          </w:p>
        </w:tc>
      </w:tr>
    </w:tbl>
    <w:p w:rsidR="000B2293" w:rsidRPr="006A0CAE" w:rsidRDefault="000B2293" w:rsidP="000B229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0B2293" w:rsidRPr="006A0CAE" w:rsidRDefault="000B2293" w:rsidP="000B229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0B2293" w:rsidRPr="006A0CAE" w:rsidRDefault="000B2293" w:rsidP="000B229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Oferujemy wykonanie przedmiotowego zamówienia, określonego w specyfikacji istotn</w:t>
      </w:r>
      <w:r w:rsidR="00F330D7">
        <w:rPr>
          <w:rFonts w:ascii="Century Gothic" w:hAnsi="Century Gothic"/>
          <w:sz w:val="20"/>
          <w:szCs w:val="20"/>
        </w:rPr>
        <w:t>ych warunków zamówienia za cenę brutto: …………………………………………. PLN</w:t>
      </w:r>
    </w:p>
    <w:p w:rsidR="00F330D7" w:rsidRDefault="00F330D7" w:rsidP="00F330D7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………………………………………….. PLN</w:t>
      </w:r>
    </w:p>
    <w:p w:rsidR="00F330D7" w:rsidRDefault="00F330D7" w:rsidP="000B2293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</w:p>
    <w:p w:rsidR="000B2293" w:rsidRPr="006A0CAE" w:rsidRDefault="000B2293" w:rsidP="000B2293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-</w:t>
      </w:r>
      <w:r w:rsidR="00CA178E">
        <w:rPr>
          <w:rFonts w:ascii="Century Gothic" w:hAnsi="Century Gothic"/>
          <w:sz w:val="20"/>
          <w:szCs w:val="20"/>
        </w:rPr>
        <w:t xml:space="preserve"> </w:t>
      </w:r>
      <w:r w:rsidRPr="006A0CAE">
        <w:rPr>
          <w:rFonts w:ascii="Century Gothic" w:hAnsi="Century Gothic"/>
          <w:sz w:val="20"/>
          <w:szCs w:val="20"/>
        </w:rPr>
        <w:t>zgodnie z cenami określonymi w zał. nr 1 do Oferty (zał. nr 3a do SIWZ)</w:t>
      </w:r>
    </w:p>
    <w:p w:rsidR="000B2293" w:rsidRPr="006A0CAE" w:rsidRDefault="000B2293" w:rsidP="000B2293">
      <w:pPr>
        <w:autoSpaceDE w:val="0"/>
        <w:autoSpaceDN w:val="0"/>
        <w:spacing w:before="120" w:after="120"/>
        <w:ind w:left="426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Cena określona powyżej nie stanowi wartości umowy a służy jedynie do porównania złożonych ofert.</w:t>
      </w:r>
    </w:p>
    <w:p w:rsidR="000B2293" w:rsidRPr="006A0CAE" w:rsidRDefault="000B2293" w:rsidP="000B2293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Oświadczamy, że:</w:t>
      </w:r>
    </w:p>
    <w:p w:rsidR="000B2293" w:rsidRPr="006A0CAE" w:rsidRDefault="000B2293" w:rsidP="000B2293">
      <w:pPr>
        <w:pStyle w:val="Akapitzlist"/>
        <w:numPr>
          <w:ilvl w:val="0"/>
          <w:numId w:val="3"/>
        </w:numPr>
        <w:spacing w:line="276" w:lineRule="auto"/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t xml:space="preserve">Oświadczamy, że zamówienie zrealizujemy w terminach określonych w pkt. 4 SIWZ. 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6A0CAE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0B2293" w:rsidRPr="006A0CAE" w:rsidRDefault="000B2293" w:rsidP="000B229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</w:t>
      </w: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0B2293" w:rsidRPr="006A0CAE" w:rsidRDefault="000B2293" w:rsidP="000B2293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A0CAE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6A0CAE">
        <w:rPr>
          <w:rFonts w:ascii="Century Gothic" w:hAnsi="Century Gothic"/>
          <w:sz w:val="20"/>
          <w:szCs w:val="20"/>
          <w:lang w:eastAsia="pl-PL"/>
        </w:rPr>
        <w:t>.</w:t>
      </w:r>
    </w:p>
    <w:p w:rsidR="000B2293" w:rsidRPr="006A0CAE" w:rsidRDefault="000B2293" w:rsidP="000B2293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6A0CA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6A0CA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6A0CA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6A0CAE">
        <w:rPr>
          <w:rFonts w:ascii="Century Gothic" w:hAnsi="Century Gothic"/>
          <w:sz w:val="20"/>
          <w:szCs w:val="20"/>
          <w:lang w:eastAsia="pl-PL"/>
        </w:rPr>
        <w:t>.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6A0CAE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6A0CAE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6A0CAE">
        <w:rPr>
          <w:rFonts w:ascii="Century Gothic" w:hAnsi="Century Gothic"/>
          <w:i/>
          <w:sz w:val="20"/>
          <w:szCs w:val="20"/>
          <w:lang w:eastAsia="pl-PL"/>
        </w:rPr>
        <w:t>(określić zakres przewidywany do powierzenia podwykonawcom)</w:t>
      </w: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 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0B2293" w:rsidRPr="006A0CAE" w:rsidTr="00C17BBC">
        <w:tc>
          <w:tcPr>
            <w:tcW w:w="2835" w:type="dxa"/>
            <w:shd w:val="clear" w:color="auto" w:fill="auto"/>
            <w:vAlign w:val="center"/>
          </w:tcPr>
          <w:p w:rsidR="000B2293" w:rsidRPr="006A0CAE" w:rsidRDefault="000B2293" w:rsidP="00C17BBC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293" w:rsidRPr="006A0CAE" w:rsidRDefault="000B2293" w:rsidP="00C17BBC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B2293" w:rsidRPr="006A0CAE" w:rsidTr="00C17BBC">
        <w:trPr>
          <w:trHeight w:val="402"/>
        </w:trPr>
        <w:tc>
          <w:tcPr>
            <w:tcW w:w="2835" w:type="dxa"/>
            <w:shd w:val="clear" w:color="auto" w:fill="auto"/>
          </w:tcPr>
          <w:p w:rsidR="000B2293" w:rsidRPr="006A0CAE" w:rsidRDefault="000B2293" w:rsidP="00C17BBC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B2293" w:rsidRPr="006A0CAE" w:rsidRDefault="000B2293" w:rsidP="00C17BBC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2293" w:rsidRPr="006A0CAE" w:rsidTr="00C17BBC">
        <w:trPr>
          <w:trHeight w:val="422"/>
        </w:trPr>
        <w:tc>
          <w:tcPr>
            <w:tcW w:w="2835" w:type="dxa"/>
            <w:shd w:val="clear" w:color="auto" w:fill="auto"/>
          </w:tcPr>
          <w:p w:rsidR="000B2293" w:rsidRPr="006A0CAE" w:rsidRDefault="000B2293" w:rsidP="00C17BBC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B2293" w:rsidRPr="006A0CAE" w:rsidRDefault="000B2293" w:rsidP="00C17BBC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B2293" w:rsidRPr="006A0CAE" w:rsidRDefault="000B2293" w:rsidP="000B2293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6A0CAE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A0CAE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0B2293" w:rsidRPr="006A0CAE" w:rsidTr="00C17BBC">
        <w:tc>
          <w:tcPr>
            <w:tcW w:w="2835" w:type="dxa"/>
            <w:shd w:val="clear" w:color="auto" w:fill="auto"/>
            <w:vAlign w:val="center"/>
          </w:tcPr>
          <w:p w:rsidR="000B2293" w:rsidRPr="006A0CAE" w:rsidRDefault="000B2293" w:rsidP="00C17BBC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293" w:rsidRPr="006A0CAE" w:rsidRDefault="000B2293" w:rsidP="00C17BBC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0B2293" w:rsidRPr="006A0CAE" w:rsidTr="00C17BBC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0B2293" w:rsidRPr="006A0CAE" w:rsidRDefault="000B2293" w:rsidP="00C17BB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B2293" w:rsidRPr="006A0CAE" w:rsidRDefault="000B2293" w:rsidP="00C17BB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B2293" w:rsidRPr="006A0CAE" w:rsidTr="00C17BBC">
        <w:tc>
          <w:tcPr>
            <w:tcW w:w="2835" w:type="dxa"/>
            <w:shd w:val="clear" w:color="auto" w:fill="auto"/>
            <w:vAlign w:val="center"/>
          </w:tcPr>
          <w:p w:rsidR="000B2293" w:rsidRPr="006A0CAE" w:rsidRDefault="000B2293" w:rsidP="00C17B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B2293" w:rsidRPr="006A0CAE" w:rsidRDefault="000B2293" w:rsidP="00C17BB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0B2293" w:rsidRPr="006A0CAE" w:rsidTr="00C17BBC">
        <w:tc>
          <w:tcPr>
            <w:tcW w:w="2850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B2293" w:rsidRPr="006A0CAE" w:rsidTr="00C17BBC">
        <w:tc>
          <w:tcPr>
            <w:tcW w:w="2850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B2293" w:rsidRPr="006A0CAE" w:rsidTr="00C17BBC">
        <w:tc>
          <w:tcPr>
            <w:tcW w:w="2850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B2293" w:rsidRPr="006A0CAE" w:rsidTr="00C17BBC">
        <w:tc>
          <w:tcPr>
            <w:tcW w:w="2850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Nr telefonu</w:t>
            </w:r>
          </w:p>
        </w:tc>
        <w:tc>
          <w:tcPr>
            <w:tcW w:w="6080" w:type="dxa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B2293" w:rsidRPr="006A0CAE" w:rsidTr="00C17BBC">
        <w:trPr>
          <w:trHeight w:val="340"/>
        </w:trPr>
        <w:tc>
          <w:tcPr>
            <w:tcW w:w="2850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Załącznik nr 3A do SIWZ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Załącznik nr 3B do SIWZ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B2293" w:rsidRPr="006A0CAE" w:rsidRDefault="000B2293" w:rsidP="000B2293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6A0CAE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0B2293" w:rsidRPr="006A0CAE" w:rsidTr="00C17BBC">
        <w:trPr>
          <w:cantSplit/>
          <w:trHeight w:val="703"/>
        </w:trPr>
        <w:tc>
          <w:tcPr>
            <w:tcW w:w="590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0B2293" w:rsidRPr="006A0CAE" w:rsidTr="00C17BBC">
        <w:trPr>
          <w:cantSplit/>
          <w:trHeight w:val="674"/>
        </w:trPr>
        <w:tc>
          <w:tcPr>
            <w:tcW w:w="590" w:type="dxa"/>
            <w:vAlign w:val="center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B2293" w:rsidRPr="006A0CAE" w:rsidRDefault="000B2293" w:rsidP="000B2293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</w:p>
    <w:p w:rsidR="000B2293" w:rsidRPr="006A0CAE" w:rsidRDefault="000B2293" w:rsidP="000B2293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</w:p>
    <w:p w:rsidR="000B2293" w:rsidRPr="006A0CAE" w:rsidRDefault="000B2293" w:rsidP="000B2293">
      <w:pPr>
        <w:spacing w:after="0"/>
        <w:rPr>
          <w:rFonts w:ascii="Century Gothic" w:eastAsia="Calibri" w:hAnsi="Century Gothic"/>
          <w:b/>
          <w:bCs/>
          <w:lang w:eastAsia="pl-PL"/>
        </w:rPr>
      </w:pPr>
      <w:r w:rsidRPr="006A0CAE">
        <w:rPr>
          <w:rFonts w:ascii="Century Gothic" w:eastAsia="Calibri" w:hAnsi="Century Gothic"/>
          <w:b/>
          <w:bCs/>
          <w:lang w:eastAsia="pl-PL"/>
        </w:rPr>
        <w:br w:type="page"/>
      </w:r>
    </w:p>
    <w:p w:rsidR="000B2293" w:rsidRPr="006A0CAE" w:rsidRDefault="000B2293" w:rsidP="000B2293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0B2293" w:rsidRPr="006A0CAE">
          <w:headerReference w:type="default" r:id="rId8"/>
          <w:footerReference w:type="default" r:id="rId9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0B2293" w:rsidRPr="006A0CAE" w:rsidRDefault="000B2293" w:rsidP="000B2293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3A do SIWZ</w:t>
      </w:r>
      <w:r w:rsidR="00FA40D8">
        <w:rPr>
          <w:rFonts w:ascii="Century Gothic" w:hAnsi="Century Gothic"/>
          <w:b/>
          <w:sz w:val="20"/>
          <w:szCs w:val="20"/>
          <w:lang w:eastAsia="pl-PL"/>
        </w:rPr>
        <w:t xml:space="preserve"> po zmianie na dzień 24.07.2019 r.</w:t>
      </w:r>
    </w:p>
    <w:p w:rsidR="000B2293" w:rsidRPr="006A0CAE" w:rsidRDefault="000B2293" w:rsidP="000B2293">
      <w:pPr>
        <w:adjustRightInd w:val="0"/>
        <w:spacing w:after="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0B2293" w:rsidRPr="006A0CAE" w:rsidRDefault="000B2293" w:rsidP="000B2293">
      <w:pPr>
        <w:adjustRightInd w:val="0"/>
        <w:spacing w:after="0"/>
        <w:rPr>
          <w:rFonts w:ascii="Century Gothic" w:hAnsi="Century Gothic"/>
          <w:i/>
          <w:sz w:val="20"/>
          <w:szCs w:val="20"/>
        </w:rPr>
      </w:pPr>
      <w:r w:rsidRPr="006A0CAE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0B2293" w:rsidRPr="006A0CAE" w:rsidRDefault="000B2293" w:rsidP="000B2293">
      <w:pPr>
        <w:spacing w:after="0"/>
        <w:rPr>
          <w:rFonts w:ascii="Century Gothic" w:hAnsi="Century Gothic"/>
          <w:i/>
          <w:sz w:val="20"/>
          <w:szCs w:val="20"/>
        </w:rPr>
      </w:pPr>
      <w:r w:rsidRPr="006A0CAE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0B2293" w:rsidRPr="006A0CAE" w:rsidRDefault="000B2293" w:rsidP="000B2293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C20F96" w:rsidRDefault="00C20F96" w:rsidP="000B2293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:rsidR="000B2293" w:rsidRPr="006A0CAE" w:rsidRDefault="000B2293" w:rsidP="000B2293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A0CAE">
        <w:rPr>
          <w:rFonts w:ascii="Century Gothic" w:hAnsi="Century Gothic"/>
          <w:b/>
          <w:sz w:val="20"/>
          <w:szCs w:val="20"/>
        </w:rPr>
        <w:t>Formularz</w:t>
      </w:r>
      <w:r w:rsidRPr="006A0CAE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6A0CAE">
        <w:rPr>
          <w:rFonts w:ascii="Century Gothic" w:hAnsi="Century Gothic"/>
          <w:b/>
          <w:sz w:val="20"/>
          <w:szCs w:val="20"/>
        </w:rPr>
        <w:t>cenowy</w:t>
      </w:r>
    </w:p>
    <w:p w:rsidR="000B2293" w:rsidRPr="006A0CAE" w:rsidRDefault="000B2293" w:rsidP="000B2293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0B2293" w:rsidRPr="006A0CAE" w:rsidRDefault="000B2293" w:rsidP="000B2293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0B2293" w:rsidRDefault="000B2293" w:rsidP="000B2293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p w:rsidR="00C20F96" w:rsidRDefault="00C20F96" w:rsidP="000B2293">
      <w:pPr>
        <w:autoSpaceDE w:val="0"/>
        <w:autoSpaceDN w:val="0"/>
        <w:spacing w:after="12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C20F96" w:rsidRPr="00C20F96" w:rsidRDefault="00C20F96" w:rsidP="000B2293">
      <w:pPr>
        <w:autoSpaceDE w:val="0"/>
        <w:autoSpaceDN w:val="0"/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C20F96">
        <w:rPr>
          <w:rFonts w:ascii="Century Gothic" w:hAnsi="Century Gothic"/>
          <w:b/>
          <w:color w:val="000000"/>
          <w:sz w:val="20"/>
          <w:szCs w:val="20"/>
        </w:rPr>
        <w:t>Cena abonament</w:t>
      </w:r>
      <w:r w:rsidR="00C46D5A">
        <w:rPr>
          <w:rFonts w:ascii="Century Gothic" w:hAnsi="Century Gothic"/>
          <w:b/>
          <w:color w:val="000000"/>
          <w:sz w:val="20"/>
          <w:szCs w:val="20"/>
        </w:rPr>
        <w:t>ów</w:t>
      </w:r>
      <w:r w:rsidRPr="00C20F96">
        <w:rPr>
          <w:rFonts w:ascii="Century Gothic" w:hAnsi="Century Gothic"/>
          <w:b/>
          <w:color w:val="000000"/>
          <w:sz w:val="20"/>
          <w:szCs w:val="20"/>
        </w:rPr>
        <w:t>:</w:t>
      </w:r>
    </w:p>
    <w:tbl>
      <w:tblPr>
        <w:tblW w:w="1407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18"/>
        <w:gridCol w:w="1842"/>
        <w:gridCol w:w="2268"/>
        <w:gridCol w:w="2127"/>
        <w:gridCol w:w="1701"/>
        <w:gridCol w:w="1134"/>
        <w:gridCol w:w="2268"/>
      </w:tblGrid>
      <w:tr w:rsidR="00475416" w:rsidRPr="006A0CAE" w:rsidTr="004754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61030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61030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5416" w:rsidRPr="006A0CAE" w:rsidRDefault="00475416" w:rsidP="0061030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61030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Wartość VAT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61030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jednostkowa </w:t>
            </w: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Ilość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abonamentów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Cena brutto (zł)</w:t>
            </w:r>
          </w:p>
        </w:tc>
      </w:tr>
      <w:tr w:rsidR="00475416" w:rsidRPr="006A0CAE" w:rsidTr="004754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61030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61030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5=3+4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16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8=5*6*7</w:t>
            </w:r>
          </w:p>
        </w:tc>
      </w:tr>
      <w:tr w:rsidR="00475416" w:rsidRPr="006A0CAE" w:rsidTr="004754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610303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Cena miesięcznego abonamentu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610303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16" w:rsidRDefault="00475416" w:rsidP="0047541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303*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16" w:rsidRPr="006A0CAE" w:rsidRDefault="00475416" w:rsidP="0047541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CA178E" w:rsidRPr="006A0CAE" w:rsidTr="00D07A11">
        <w:trPr>
          <w:trHeight w:val="463"/>
        </w:trPr>
        <w:tc>
          <w:tcPr>
            <w:tcW w:w="1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E" w:rsidRPr="006A0CAE" w:rsidRDefault="00CA178E" w:rsidP="0047541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Cena 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A178E" w:rsidRPr="006A0CAE" w:rsidRDefault="00CA178E" w:rsidP="00610303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475416" w:rsidRDefault="00475416" w:rsidP="00475416">
      <w:pPr>
        <w:shd w:val="clear" w:color="auto" w:fill="FFFFFF"/>
        <w:spacing w:before="14"/>
        <w:jc w:val="both"/>
        <w:rPr>
          <w:rFonts w:ascii="Century Gothic" w:hAnsi="Century Gothic"/>
          <w:color w:val="000000"/>
          <w:sz w:val="20"/>
          <w:szCs w:val="20"/>
        </w:rPr>
      </w:pPr>
      <w:r w:rsidRPr="006A0CAE">
        <w:rPr>
          <w:rFonts w:ascii="Century Gothic" w:hAnsi="Century Gothic"/>
          <w:color w:val="000000"/>
          <w:sz w:val="20"/>
          <w:szCs w:val="20"/>
        </w:rPr>
        <w:t>*w tym: ilość gwarantowana = 253, ilość opcjonalna = 50.</w:t>
      </w:r>
    </w:p>
    <w:p w:rsidR="00C46D5A" w:rsidRDefault="00C46D5A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br w:type="page"/>
      </w:r>
    </w:p>
    <w:p w:rsidR="00C20F96" w:rsidRPr="00C20F96" w:rsidRDefault="00C20F96" w:rsidP="00C20F96">
      <w:pPr>
        <w:autoSpaceDE w:val="0"/>
        <w:autoSpaceDN w:val="0"/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C20F96">
        <w:rPr>
          <w:rFonts w:ascii="Century Gothic" w:hAnsi="Century Gothic"/>
          <w:b/>
          <w:color w:val="000000"/>
          <w:sz w:val="20"/>
          <w:szCs w:val="20"/>
        </w:rPr>
        <w:lastRenderedPageBreak/>
        <w:t>Cen</w:t>
      </w:r>
      <w:r w:rsidR="00C46D5A">
        <w:rPr>
          <w:rFonts w:ascii="Century Gothic" w:hAnsi="Century Gothic"/>
          <w:b/>
          <w:color w:val="000000"/>
          <w:sz w:val="20"/>
          <w:szCs w:val="20"/>
        </w:rPr>
        <w:t>a</w:t>
      </w:r>
      <w:r w:rsidRPr="00C20F96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0000"/>
          <w:sz w:val="20"/>
          <w:szCs w:val="20"/>
        </w:rPr>
        <w:t>telefonów i modemów</w:t>
      </w:r>
      <w:r w:rsidRPr="00C20F96">
        <w:rPr>
          <w:rFonts w:ascii="Century Gothic" w:hAnsi="Century Gothic"/>
          <w:b/>
          <w:color w:val="000000"/>
          <w:sz w:val="20"/>
          <w:szCs w:val="20"/>
        </w:rPr>
        <w:t>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066"/>
        <w:gridCol w:w="1843"/>
        <w:gridCol w:w="1276"/>
        <w:gridCol w:w="2551"/>
        <w:gridCol w:w="1843"/>
        <w:gridCol w:w="2977"/>
      </w:tblGrid>
      <w:tr w:rsidR="00475416" w:rsidRPr="006A0CAE" w:rsidTr="00C20F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Cena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Wartość VAT 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Cena brutto (zł)</w:t>
            </w:r>
          </w:p>
        </w:tc>
      </w:tr>
      <w:tr w:rsidR="00475416" w:rsidRPr="006A0CAE" w:rsidTr="00C20F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5=3*4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7=5+6</w:t>
            </w:r>
          </w:p>
        </w:tc>
      </w:tr>
      <w:tr w:rsidR="00475416" w:rsidRPr="006A0CAE" w:rsidTr="00C20F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Cena telefonu komórkowego Grupa 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475416" w:rsidRPr="006A0CAE" w:rsidTr="00C20F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Cena telefonu komórkowego 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475416" w:rsidRPr="006A0CAE" w:rsidTr="00C20F96">
        <w:trPr>
          <w:trHeight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Cena modemu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16" w:rsidRPr="006A0CAE" w:rsidRDefault="00475416" w:rsidP="00C20F9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6" w:rsidRPr="006A0CAE" w:rsidRDefault="00475416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CA178E" w:rsidRPr="006A0CAE" w:rsidTr="00AB16AF">
        <w:trPr>
          <w:trHeight w:val="463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E" w:rsidRPr="006A0CAE" w:rsidRDefault="00CA178E" w:rsidP="00C20F96">
            <w:pPr>
              <w:spacing w:after="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Cena razem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E" w:rsidRPr="006A0CAE" w:rsidRDefault="00CA178E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A178E" w:rsidRPr="006A0CAE" w:rsidRDefault="00CA178E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178E" w:rsidRPr="006A0CAE" w:rsidRDefault="00CA178E" w:rsidP="00C20F9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987B62" w:rsidRDefault="00987B62" w:rsidP="00C46D5A">
      <w:pPr>
        <w:spacing w:before="12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8647"/>
      </w:tblGrid>
      <w:tr w:rsidR="00565EB4" w:rsidTr="00F330D7">
        <w:tc>
          <w:tcPr>
            <w:tcW w:w="567" w:type="dxa"/>
            <w:vAlign w:val="center"/>
          </w:tcPr>
          <w:p w:rsidR="00565EB4" w:rsidRDefault="00565EB4" w:rsidP="00F330D7">
            <w:pPr>
              <w:spacing w:before="12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6A0CAE">
              <w:rPr>
                <w:rFonts w:ascii="Century Gothic" w:hAnsi="Century Gothic"/>
                <w:b/>
                <w:color w:val="000000"/>
              </w:rPr>
              <w:t>Lp.</w:t>
            </w:r>
          </w:p>
        </w:tc>
        <w:tc>
          <w:tcPr>
            <w:tcW w:w="4820" w:type="dxa"/>
          </w:tcPr>
          <w:p w:rsidR="00565EB4" w:rsidRPr="00C20F96" w:rsidRDefault="00565EB4" w:rsidP="00C46D5A">
            <w:pPr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8647" w:type="dxa"/>
          </w:tcPr>
          <w:p w:rsidR="00565EB4" w:rsidRDefault="00565EB4" w:rsidP="00565EB4">
            <w:pPr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Cena brutto razem</w:t>
            </w:r>
          </w:p>
        </w:tc>
      </w:tr>
      <w:tr w:rsidR="00565EB4" w:rsidTr="00F330D7">
        <w:tc>
          <w:tcPr>
            <w:tcW w:w="567" w:type="dxa"/>
            <w:vAlign w:val="center"/>
          </w:tcPr>
          <w:p w:rsidR="00565EB4" w:rsidRDefault="00565EB4" w:rsidP="00F330D7">
            <w:pPr>
              <w:spacing w:before="120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1</w:t>
            </w:r>
          </w:p>
        </w:tc>
        <w:tc>
          <w:tcPr>
            <w:tcW w:w="4820" w:type="dxa"/>
          </w:tcPr>
          <w:p w:rsidR="00565EB4" w:rsidRDefault="00565EB4" w:rsidP="00C46D5A">
            <w:pPr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  <w:r w:rsidRPr="00C20F96">
              <w:rPr>
                <w:rFonts w:ascii="Century Gothic" w:hAnsi="Century Gothic"/>
                <w:b/>
                <w:color w:val="000000"/>
              </w:rPr>
              <w:t>Cena abonament</w:t>
            </w:r>
            <w:r>
              <w:rPr>
                <w:rFonts w:ascii="Century Gothic" w:hAnsi="Century Gothic"/>
                <w:b/>
                <w:color w:val="000000"/>
              </w:rPr>
              <w:t>ów</w:t>
            </w:r>
          </w:p>
        </w:tc>
        <w:tc>
          <w:tcPr>
            <w:tcW w:w="8647" w:type="dxa"/>
            <w:shd w:val="clear" w:color="auto" w:fill="B8CCE4" w:themeFill="accent1" w:themeFillTint="66"/>
          </w:tcPr>
          <w:p w:rsidR="00565EB4" w:rsidRDefault="00565EB4" w:rsidP="00C46D5A">
            <w:pPr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565EB4" w:rsidTr="00F330D7">
        <w:tc>
          <w:tcPr>
            <w:tcW w:w="567" w:type="dxa"/>
            <w:vAlign w:val="center"/>
          </w:tcPr>
          <w:p w:rsidR="00565EB4" w:rsidRDefault="00565EB4" w:rsidP="00F330D7">
            <w:pPr>
              <w:spacing w:before="120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2</w:t>
            </w:r>
          </w:p>
        </w:tc>
        <w:tc>
          <w:tcPr>
            <w:tcW w:w="4820" w:type="dxa"/>
          </w:tcPr>
          <w:p w:rsidR="00565EB4" w:rsidRPr="00C20F96" w:rsidRDefault="00565EB4" w:rsidP="00C46D5A">
            <w:pPr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  <w:r w:rsidRPr="00C20F96">
              <w:rPr>
                <w:rFonts w:ascii="Century Gothic" w:hAnsi="Century Gothic"/>
                <w:b/>
                <w:color w:val="000000"/>
              </w:rPr>
              <w:t>Cen</w:t>
            </w:r>
            <w:r>
              <w:rPr>
                <w:rFonts w:ascii="Century Gothic" w:hAnsi="Century Gothic"/>
                <w:b/>
                <w:color w:val="000000"/>
              </w:rPr>
              <w:t>a</w:t>
            </w:r>
            <w:r w:rsidRPr="00C20F96">
              <w:rPr>
                <w:rFonts w:ascii="Century Gothic" w:hAnsi="Century Gothic"/>
                <w:b/>
                <w:color w:val="000000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</w:rPr>
              <w:t>telefonów i modemów</w:t>
            </w:r>
          </w:p>
        </w:tc>
        <w:tc>
          <w:tcPr>
            <w:tcW w:w="8647" w:type="dxa"/>
            <w:shd w:val="clear" w:color="auto" w:fill="D6E3BC" w:themeFill="accent3" w:themeFillTint="66"/>
          </w:tcPr>
          <w:p w:rsidR="00565EB4" w:rsidRDefault="00565EB4" w:rsidP="00C46D5A">
            <w:pPr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565EB4" w:rsidTr="00F330D7">
        <w:tc>
          <w:tcPr>
            <w:tcW w:w="5387" w:type="dxa"/>
            <w:gridSpan w:val="2"/>
          </w:tcPr>
          <w:p w:rsidR="00565EB4" w:rsidRPr="00C20F96" w:rsidRDefault="00565EB4" w:rsidP="00565EB4">
            <w:pPr>
              <w:spacing w:before="120"/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Cena oferty brutto</w:t>
            </w:r>
          </w:p>
        </w:tc>
        <w:tc>
          <w:tcPr>
            <w:tcW w:w="8647" w:type="dxa"/>
            <w:shd w:val="clear" w:color="auto" w:fill="FFFFFF" w:themeFill="background1"/>
          </w:tcPr>
          <w:p w:rsidR="00565EB4" w:rsidRDefault="00565EB4" w:rsidP="00C46D5A">
            <w:pPr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**</w:t>
            </w:r>
          </w:p>
        </w:tc>
      </w:tr>
    </w:tbl>
    <w:p w:rsidR="00C46D5A" w:rsidRPr="00565EB4" w:rsidRDefault="00F330D7" w:rsidP="00565EB4">
      <w:pPr>
        <w:spacing w:before="120"/>
        <w:ind w:left="360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**</w:t>
      </w:r>
      <w:r w:rsidR="00565EB4" w:rsidRPr="00565EB4">
        <w:rPr>
          <w:rFonts w:ascii="Century Gothic" w:hAnsi="Century Gothic"/>
          <w:b/>
          <w:color w:val="000000"/>
          <w:sz w:val="20"/>
          <w:szCs w:val="20"/>
        </w:rPr>
        <w:t>Cenę oferty</w:t>
      </w:r>
      <w:r w:rsidR="00C46D5A" w:rsidRPr="00565EB4">
        <w:rPr>
          <w:rFonts w:ascii="Century Gothic" w:hAnsi="Century Gothic"/>
          <w:b/>
          <w:color w:val="000000"/>
          <w:sz w:val="20"/>
          <w:szCs w:val="20"/>
        </w:rPr>
        <w:t xml:space="preserve"> brutto należy przenieść do formularza „Oferta”.</w:t>
      </w:r>
    </w:p>
    <w:p w:rsidR="000B2293" w:rsidRPr="006A0CAE" w:rsidRDefault="000B2293" w:rsidP="00F330D7">
      <w:pPr>
        <w:spacing w:before="120" w:after="120"/>
        <w:jc w:val="both"/>
        <w:rPr>
          <w:rFonts w:ascii="Century Gothic" w:hAnsi="Century Gothic"/>
          <w:color w:val="000000"/>
          <w:sz w:val="20"/>
          <w:szCs w:val="20"/>
        </w:rPr>
      </w:pPr>
      <w:r w:rsidRPr="006A0CAE">
        <w:rPr>
          <w:rFonts w:ascii="Century Gothic" w:hAnsi="Century Gothic"/>
          <w:color w:val="000000"/>
          <w:sz w:val="20"/>
          <w:szCs w:val="20"/>
        </w:rPr>
        <w:t>W przypadku, gdy wybór oferty będzie prowadził do powstania u Zamawiającego podatku zgodnie z przepisami o podatku od towarów i usług Wykonawca określi ceny netto. Stosowne oświadczenie, zgodnie z pkt. 16.3 SIWZ Wykonawca jest zobowiązany dołączyć do oferty.</w:t>
      </w:r>
    </w:p>
    <w:p w:rsidR="000B2293" w:rsidRPr="006A0CAE" w:rsidRDefault="000B2293" w:rsidP="00F330D7">
      <w:pPr>
        <w:spacing w:before="120" w:after="120"/>
        <w:jc w:val="both"/>
        <w:rPr>
          <w:rFonts w:ascii="Century Gothic" w:hAnsi="Century Gothic"/>
          <w:color w:val="000000"/>
          <w:sz w:val="20"/>
          <w:szCs w:val="20"/>
        </w:rPr>
      </w:pPr>
      <w:r w:rsidRPr="006A0CAE">
        <w:rPr>
          <w:rFonts w:ascii="Century Gothic" w:hAnsi="Century Gothic"/>
          <w:color w:val="000000"/>
          <w:sz w:val="20"/>
          <w:szCs w:val="20"/>
        </w:rPr>
        <w:t>W przypadku, gdy wybór oferty będzie prowadził do powstania u Zamawiającego podatku zgodnie z przepisami o podatku od towarów i usług Cenę Razem brutto należy przenieść do Formularza „Oferta”.</w:t>
      </w:r>
    </w:p>
    <w:p w:rsidR="000B2293" w:rsidRPr="006A0CAE" w:rsidRDefault="000B2293" w:rsidP="00F330D7">
      <w:pPr>
        <w:spacing w:before="120" w:after="120"/>
        <w:jc w:val="both"/>
        <w:rPr>
          <w:rFonts w:ascii="Century Gothic" w:hAnsi="Century Gothic"/>
          <w:color w:val="000000"/>
          <w:sz w:val="20"/>
          <w:szCs w:val="20"/>
        </w:rPr>
      </w:pPr>
      <w:r w:rsidRPr="006A0CAE">
        <w:rPr>
          <w:rFonts w:ascii="Century Gothic" w:hAnsi="Century Gothic"/>
          <w:color w:val="000000"/>
          <w:sz w:val="20"/>
          <w:szCs w:val="20"/>
        </w:rPr>
        <w:t xml:space="preserve">Wynagrodzenie Wykonawcy w okresie rozliczania zawartej umowy będzie wyliczane na podstawie cen jednostkowych zawartych w tabeli powyżej i obowiązującego cennika usług </w:t>
      </w:r>
      <w:proofErr w:type="spellStart"/>
      <w:r w:rsidRPr="006A0CAE">
        <w:rPr>
          <w:rFonts w:ascii="Century Gothic" w:hAnsi="Century Gothic"/>
          <w:color w:val="000000"/>
          <w:sz w:val="20"/>
          <w:szCs w:val="20"/>
        </w:rPr>
        <w:t>roamingowych</w:t>
      </w:r>
      <w:proofErr w:type="spellEnd"/>
      <w:r w:rsidRPr="006A0CAE">
        <w:rPr>
          <w:rFonts w:ascii="Century Gothic" w:hAnsi="Century Gothic"/>
          <w:color w:val="000000"/>
          <w:sz w:val="20"/>
          <w:szCs w:val="20"/>
        </w:rPr>
        <w:t xml:space="preserve"> Operatora (Wykonawcy) i zrealizowanych połączeń dla usług zrealizowanych poza granicami Rzeczpospolitej Polskiej.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B2293" w:rsidRPr="006A0CAE" w:rsidTr="00C17BB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3" w:rsidRPr="006A0CAE" w:rsidRDefault="000B2293" w:rsidP="00C17BB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B2293" w:rsidRPr="006A0CAE" w:rsidTr="00C17BB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C17BB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B2293" w:rsidRPr="006A0CAE" w:rsidRDefault="000B2293" w:rsidP="000B2293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sectPr w:rsidR="000B2293" w:rsidRPr="006A0CAE" w:rsidSect="00C17BBC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418" w:right="1259" w:bottom="924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62" w:rsidRDefault="00987B62" w:rsidP="000B2293">
      <w:pPr>
        <w:spacing w:after="0" w:line="240" w:lineRule="auto"/>
      </w:pPr>
      <w:r>
        <w:separator/>
      </w:r>
    </w:p>
  </w:endnote>
  <w:endnote w:type="continuationSeparator" w:id="0">
    <w:p w:rsidR="00987B62" w:rsidRDefault="00987B62" w:rsidP="000B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62" w:rsidRDefault="00987B62">
    <w:pPr>
      <w:pStyle w:val="Stopka"/>
      <w:jc w:val="center"/>
    </w:pPr>
  </w:p>
  <w:p w:rsidR="00987B62" w:rsidRDefault="00987B62"/>
  <w:p w:rsidR="00987B62" w:rsidRDefault="00987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62" w:rsidRDefault="00987B62" w:rsidP="00C17B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B62" w:rsidRDefault="00987B62" w:rsidP="00C17BB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62" w:rsidRPr="004B4D45" w:rsidRDefault="00987B62">
    <w:pPr>
      <w:pStyle w:val="Stopka"/>
      <w:jc w:val="center"/>
      <w:rPr>
        <w:rFonts w:ascii="Garamond" w:hAnsi="Garamond"/>
        <w:sz w:val="20"/>
        <w:szCs w:val="20"/>
      </w:rPr>
    </w:pPr>
  </w:p>
  <w:p w:rsidR="00987B62" w:rsidRPr="0050015F" w:rsidRDefault="00987B62" w:rsidP="00C17BBC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62" w:rsidRDefault="00987B62" w:rsidP="000B2293">
      <w:pPr>
        <w:spacing w:after="0" w:line="240" w:lineRule="auto"/>
      </w:pPr>
      <w:r>
        <w:separator/>
      </w:r>
    </w:p>
  </w:footnote>
  <w:footnote w:type="continuationSeparator" w:id="0">
    <w:p w:rsidR="00987B62" w:rsidRDefault="00987B62" w:rsidP="000B2293">
      <w:pPr>
        <w:spacing w:after="0" w:line="240" w:lineRule="auto"/>
      </w:pPr>
      <w:r>
        <w:continuationSeparator/>
      </w:r>
    </w:p>
  </w:footnote>
  <w:footnote w:id="1">
    <w:p w:rsidR="00987B62" w:rsidRDefault="00987B62" w:rsidP="000B229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987B62" w:rsidRPr="00093494" w:rsidRDefault="00987B62" w:rsidP="000B229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87B62" w:rsidRPr="00093494" w:rsidRDefault="00987B62" w:rsidP="000B229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87B62" w:rsidRPr="001378BF" w:rsidRDefault="00987B62" w:rsidP="000B2293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62" w:rsidRDefault="00987B62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987B62" w:rsidRDefault="00987B62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987B62" w:rsidRDefault="00987B6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62" w:rsidRDefault="00987B62" w:rsidP="00C17BB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B62" w:rsidRDefault="00987B62" w:rsidP="00C17BBC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62" w:rsidRDefault="00987B62" w:rsidP="00C17BBC">
    <w:pPr>
      <w:pStyle w:val="Nagwek"/>
      <w:framePr w:wrap="around" w:vAnchor="text" w:hAnchor="margin" w:xAlign="right" w:y="1"/>
      <w:rPr>
        <w:rStyle w:val="Numerstrony"/>
      </w:rPr>
    </w:pPr>
  </w:p>
  <w:p w:rsidR="00987B62" w:rsidRDefault="00987B6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9F"/>
    <w:multiLevelType w:val="hybridMultilevel"/>
    <w:tmpl w:val="6E38B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8"/>
    <w:rsid w:val="000B2293"/>
    <w:rsid w:val="00475416"/>
    <w:rsid w:val="00565EB4"/>
    <w:rsid w:val="00610303"/>
    <w:rsid w:val="0067349D"/>
    <w:rsid w:val="00695FBF"/>
    <w:rsid w:val="00987B62"/>
    <w:rsid w:val="00C17BBC"/>
    <w:rsid w:val="00C20F96"/>
    <w:rsid w:val="00C46D5A"/>
    <w:rsid w:val="00CA178E"/>
    <w:rsid w:val="00D77D08"/>
    <w:rsid w:val="00EC6269"/>
    <w:rsid w:val="00F330D7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B22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B229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B229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22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229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0B229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0B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B229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29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B2293"/>
    <w:rPr>
      <w:vertAlign w:val="superscript"/>
    </w:rPr>
  </w:style>
  <w:style w:type="paragraph" w:customStyle="1" w:styleId="Kreska">
    <w:name w:val="Kreska"/>
    <w:basedOn w:val="Normalny"/>
    <w:rsid w:val="000B229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0B2293"/>
    <w:rPr>
      <w:rFonts w:ascii="Arial" w:eastAsia="Calibri" w:hAnsi="Arial" w:cs="Times New Roman"/>
    </w:rPr>
  </w:style>
  <w:style w:type="character" w:customStyle="1" w:styleId="DeltaViewInsertion">
    <w:name w:val="DeltaView Insertion"/>
    <w:rsid w:val="000B2293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B22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B229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B229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22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229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0B229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0B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B229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29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B2293"/>
    <w:rPr>
      <w:vertAlign w:val="superscript"/>
    </w:rPr>
  </w:style>
  <w:style w:type="paragraph" w:customStyle="1" w:styleId="Kreska">
    <w:name w:val="Kreska"/>
    <w:basedOn w:val="Normalny"/>
    <w:rsid w:val="000B229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0B2293"/>
    <w:rPr>
      <w:rFonts w:ascii="Arial" w:eastAsia="Calibri" w:hAnsi="Arial" w:cs="Times New Roman"/>
    </w:rPr>
  </w:style>
  <w:style w:type="character" w:customStyle="1" w:styleId="DeltaViewInsertion">
    <w:name w:val="DeltaView Insertion"/>
    <w:rsid w:val="000B2293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8</cp:revision>
  <dcterms:created xsi:type="dcterms:W3CDTF">2019-07-12T15:02:00Z</dcterms:created>
  <dcterms:modified xsi:type="dcterms:W3CDTF">2019-07-24T13:50:00Z</dcterms:modified>
</cp:coreProperties>
</file>