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42" w:rsidRDefault="002D5142" w:rsidP="002D5142">
      <w:pPr>
        <w:jc w:val="right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  <w:r w:rsidRPr="00A03067">
        <w:rPr>
          <w:rFonts w:ascii="Century Gothic" w:hAnsi="Century Gothic"/>
          <w:b/>
          <w:sz w:val="18"/>
          <w:szCs w:val="18"/>
        </w:rPr>
        <w:t>Załącznik nr 3</w:t>
      </w:r>
      <w:r>
        <w:rPr>
          <w:rFonts w:ascii="Century Gothic" w:hAnsi="Century Gothic"/>
          <w:b/>
          <w:sz w:val="18"/>
          <w:szCs w:val="18"/>
        </w:rPr>
        <w:t>.2</w:t>
      </w:r>
      <w:r w:rsidRPr="00A03067">
        <w:rPr>
          <w:rFonts w:ascii="Century Gothic" w:hAnsi="Century Gothic"/>
          <w:b/>
          <w:sz w:val="18"/>
          <w:szCs w:val="18"/>
        </w:rPr>
        <w:t xml:space="preserve"> do SIWZ</w:t>
      </w:r>
    </w:p>
    <w:p w:rsidR="002D5142" w:rsidRDefault="002D5142" w:rsidP="002D5142">
      <w:pPr>
        <w:tabs>
          <w:tab w:val="left" w:pos="2055"/>
        </w:tabs>
        <w:spacing w:line="360" w:lineRule="auto"/>
        <w:contextualSpacing/>
        <w:jc w:val="center"/>
        <w:rPr>
          <w:rFonts w:ascii="Century Gothic" w:hAnsi="Century Gothic"/>
          <w:b/>
        </w:rPr>
      </w:pPr>
      <w:r w:rsidRPr="007B5522">
        <w:rPr>
          <w:rFonts w:ascii="Century Gothic" w:hAnsi="Century Gothic"/>
          <w:b/>
          <w:sz w:val="18"/>
          <w:szCs w:val="18"/>
          <w:u w:val="single"/>
        </w:rPr>
        <w:t>SPECYFIKACJ</w:t>
      </w:r>
      <w:r>
        <w:rPr>
          <w:rFonts w:ascii="Century Gothic" w:hAnsi="Century Gothic"/>
          <w:b/>
          <w:sz w:val="18"/>
          <w:szCs w:val="18"/>
          <w:u w:val="single"/>
        </w:rPr>
        <w:t>A</w:t>
      </w:r>
      <w:r w:rsidRPr="007B5522">
        <w:rPr>
          <w:rFonts w:ascii="Century Gothic" w:hAnsi="Century Gothic"/>
          <w:b/>
          <w:sz w:val="18"/>
          <w:szCs w:val="18"/>
          <w:u w:val="single"/>
        </w:rPr>
        <w:t xml:space="preserve"> TECHNICZN</w:t>
      </w:r>
      <w:r>
        <w:rPr>
          <w:rFonts w:ascii="Century Gothic" w:hAnsi="Century Gothic"/>
          <w:b/>
          <w:sz w:val="18"/>
          <w:szCs w:val="18"/>
          <w:u w:val="single"/>
        </w:rPr>
        <w:t xml:space="preserve">A- </w:t>
      </w:r>
      <w:r w:rsidRPr="00800AE7">
        <w:rPr>
          <w:rFonts w:ascii="Century Gothic" w:hAnsi="Century Gothic"/>
          <w:b/>
          <w:color w:val="FF0000"/>
        </w:rPr>
        <w:t>AKTAULN</w:t>
      </w:r>
      <w:r w:rsidR="00626832">
        <w:rPr>
          <w:rFonts w:ascii="Century Gothic" w:hAnsi="Century Gothic"/>
          <w:b/>
          <w:color w:val="FF0000"/>
        </w:rPr>
        <w:t>A</w:t>
      </w:r>
      <w:r>
        <w:rPr>
          <w:rFonts w:ascii="Century Gothic" w:hAnsi="Century Gothic"/>
          <w:b/>
          <w:color w:val="FF0000"/>
        </w:rPr>
        <w:t xml:space="preserve"> na dzień 31.01.2020 r.</w:t>
      </w:r>
    </w:p>
    <w:p w:rsidR="002D5142" w:rsidRDefault="002D5142" w:rsidP="002D5142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2D5142" w:rsidRPr="007B5522" w:rsidRDefault="002D5142" w:rsidP="002D5142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2D5142" w:rsidRPr="00DE3966" w:rsidRDefault="002D5142" w:rsidP="002D5142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DE3966">
        <w:rPr>
          <w:rFonts w:ascii="Century Gothic" w:hAnsi="Century Gothic"/>
          <w:color w:val="000000"/>
          <w:sz w:val="18"/>
          <w:szCs w:val="18"/>
        </w:rPr>
        <w:t>NZ</w:t>
      </w:r>
      <w:r>
        <w:rPr>
          <w:rFonts w:ascii="Century Gothic" w:hAnsi="Century Gothic"/>
          <w:color w:val="000000"/>
          <w:sz w:val="18"/>
          <w:szCs w:val="18"/>
        </w:rPr>
        <w:t>P</w:t>
      </w:r>
      <w:r w:rsidRPr="00DE3966">
        <w:rPr>
          <w:rFonts w:ascii="Century Gothic" w:hAnsi="Century Gothic"/>
          <w:color w:val="000000"/>
          <w:sz w:val="18"/>
          <w:szCs w:val="18"/>
        </w:rPr>
        <w:t>-240-</w:t>
      </w:r>
      <w:r>
        <w:rPr>
          <w:rFonts w:ascii="Century Gothic" w:hAnsi="Century Gothic"/>
          <w:color w:val="000000"/>
          <w:sz w:val="18"/>
          <w:szCs w:val="18"/>
        </w:rPr>
        <w:t>131</w:t>
      </w:r>
      <w:r w:rsidRPr="00DE3966">
        <w:rPr>
          <w:rFonts w:ascii="Century Gothic" w:hAnsi="Century Gothic"/>
          <w:color w:val="000000"/>
          <w:sz w:val="18"/>
          <w:szCs w:val="18"/>
        </w:rPr>
        <w:t>/201</w:t>
      </w:r>
      <w:r>
        <w:rPr>
          <w:rFonts w:ascii="Century Gothic" w:hAnsi="Century Gothic"/>
          <w:color w:val="000000"/>
          <w:sz w:val="18"/>
          <w:szCs w:val="18"/>
        </w:rPr>
        <w:t>9</w:t>
      </w:r>
      <w:r w:rsidRPr="00DE3966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DE3966">
        <w:rPr>
          <w:rFonts w:ascii="Century Gothic" w:hAnsi="Century Gothic"/>
          <w:sz w:val="18"/>
          <w:szCs w:val="18"/>
        </w:rPr>
        <w:t>na: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2D5142" w:rsidRPr="00DE3966" w:rsidTr="00E81D12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2D5142" w:rsidRPr="00DE3966" w:rsidRDefault="002D5142" w:rsidP="00E81D12">
            <w:pPr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Dostawa komputerów przenośnych i urządzenia wielofunkcyjnego dla PIG-PIB</w:t>
            </w:r>
          </w:p>
        </w:tc>
      </w:tr>
    </w:tbl>
    <w:p w:rsidR="002D5142" w:rsidRPr="00DE3966" w:rsidRDefault="002D5142" w:rsidP="002D5142">
      <w:pPr>
        <w:spacing w:before="240" w:after="12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2D5142" w:rsidRPr="00DE3966" w:rsidRDefault="002D5142" w:rsidP="002D5142">
      <w:pPr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…………………………………..</w:t>
      </w:r>
      <w:r w:rsidRPr="00DE3966">
        <w:rPr>
          <w:rFonts w:ascii="Century Gothic" w:hAnsi="Century Gothic"/>
          <w:sz w:val="18"/>
          <w:szCs w:val="18"/>
        </w:rPr>
        <w:t>…………</w:t>
      </w:r>
    </w:p>
    <w:p w:rsidR="002D5142" w:rsidRPr="007B5522" w:rsidRDefault="002D5142" w:rsidP="002D5142">
      <w:pPr>
        <w:jc w:val="center"/>
        <w:rPr>
          <w:rFonts w:ascii="Century Gothic" w:hAnsi="Century Gothic"/>
          <w:i/>
          <w:iCs/>
          <w:sz w:val="14"/>
          <w:szCs w:val="14"/>
        </w:rPr>
      </w:pPr>
      <w:r w:rsidRPr="007B5522">
        <w:rPr>
          <w:rFonts w:ascii="Century Gothic" w:hAnsi="Century Gothic"/>
          <w:i/>
          <w:iCs/>
          <w:sz w:val="14"/>
          <w:szCs w:val="14"/>
        </w:rPr>
        <w:t>nazwa (firma) dokładny adres Wykonawcy/Wykonawców (w przypadku składania oferty przez wykonawców wspólnie ubiegających się o udzielenie zamówienia należy podać nazwy(firmy)</w:t>
      </w:r>
    </w:p>
    <w:p w:rsidR="002D5142" w:rsidRPr="00DE3966" w:rsidRDefault="002D5142" w:rsidP="002D5142">
      <w:pPr>
        <w:rPr>
          <w:rFonts w:ascii="Century Gothic" w:hAnsi="Century Gothic"/>
          <w:i/>
          <w:iCs/>
          <w:sz w:val="18"/>
          <w:szCs w:val="18"/>
        </w:rPr>
      </w:pPr>
    </w:p>
    <w:p w:rsidR="002D5142" w:rsidRDefault="002D5142" w:rsidP="002D5142">
      <w:pPr>
        <w:spacing w:after="12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</w:t>
      </w:r>
      <w:r w:rsidRPr="007B5522">
        <w:rPr>
          <w:rFonts w:ascii="Century Gothic" w:hAnsi="Century Gothic"/>
          <w:sz w:val="18"/>
          <w:szCs w:val="18"/>
        </w:rPr>
        <w:t>ferujemy wykonanie przedmiotowego zamówienia, zgodnie ze specyfikacją wskazaną poniżej:</w:t>
      </w:r>
      <w:r>
        <w:rPr>
          <w:rFonts w:ascii="Century Gothic" w:hAnsi="Century Gothic"/>
          <w:sz w:val="18"/>
          <w:szCs w:val="18"/>
        </w:rPr>
        <w:t xml:space="preserve"> </w:t>
      </w: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6798"/>
        <w:gridCol w:w="6"/>
        <w:gridCol w:w="4961"/>
      </w:tblGrid>
      <w:tr w:rsidR="002D5142" w:rsidRPr="007D7F2E" w:rsidTr="00E81D12">
        <w:trPr>
          <w:trHeight w:hRule="exact" w:val="397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/>
            <w:vAlign w:val="center"/>
          </w:tcPr>
          <w:p w:rsidR="002D5142" w:rsidRPr="007D7F2E" w:rsidRDefault="002D5142" w:rsidP="00E81D1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br w:type="page"/>
            </w:r>
            <w:r>
              <w:rPr>
                <w:rFonts w:ascii="Century Gothic" w:hAnsi="Century Gothic"/>
                <w:b/>
                <w:sz w:val="18"/>
                <w:szCs w:val="18"/>
              </w:rPr>
              <w:t>Część nr 1</w:t>
            </w:r>
          </w:p>
        </w:tc>
      </w:tr>
      <w:tr w:rsidR="002D5142" w:rsidRPr="002F30CC" w:rsidTr="00E81D12"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2F30CC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Notebook Typ 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2F30CC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996513" w:rsidRDefault="002D5142" w:rsidP="00E81D12">
            <w:pPr>
              <w:shd w:val="clear" w:color="auto" w:fill="FFFFFF"/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5142" w:rsidRDefault="002D5142" w:rsidP="00E81D12">
            <w:pPr>
              <w:shd w:val="clear" w:color="auto" w:fill="FFFFFF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C05EE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highlight w:val="lightGray"/>
              </w:rPr>
              <w:t>Oferowany model</w:t>
            </w:r>
            <w:r w:rsidRPr="00C05EE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highlight w:val="lightGray"/>
              </w:rPr>
              <w:br/>
              <w:t>/Producent:</w:t>
            </w:r>
          </w:p>
        </w:tc>
        <w:tc>
          <w:tcPr>
            <w:tcW w:w="1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Default="002D5142" w:rsidP="00E81D12">
            <w:pPr>
              <w:shd w:val="clear" w:color="auto" w:fill="FFFFFF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ind w:right="86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Procesor osiągający w teście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D10D9">
              <w:rPr>
                <w:rFonts w:ascii="Century Gothic" w:hAnsi="Century Gothic"/>
                <w:sz w:val="18"/>
                <w:szCs w:val="18"/>
                <w:lang w:eastAsia="zh-CN"/>
              </w:rPr>
              <w:t>cpubenchmark</w:t>
            </w:r>
            <w:proofErr w:type="spellEnd"/>
            <w:r w:rsidRPr="001D10D9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wynik nie </w:t>
            </w:r>
            <w:r w:rsidRPr="001D10D9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mniejszy niż</w:t>
            </w:r>
            <w:r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 </w:t>
            </w:r>
            <w:r w:rsidRPr="001D10D9">
              <w:rPr>
                <w:rFonts w:ascii="Century Gothic" w:hAnsi="Century Gothic"/>
                <w:b/>
                <w:bCs/>
                <w:color w:val="000000"/>
                <w:spacing w:val="-5"/>
                <w:sz w:val="18"/>
                <w:szCs w:val="18"/>
                <w:u w:val="single"/>
              </w:rPr>
              <w:t>9250</w:t>
            </w:r>
            <w:r w:rsidRPr="001D10D9">
              <w:rPr>
                <w:rFonts w:ascii="Century Gothic" w:hAnsi="Century Gothic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Pr="001D10D9">
              <w:rPr>
                <w:rFonts w:ascii="Century Gothic" w:hAnsi="Century Gothic"/>
                <w:bCs/>
                <w:color w:val="000000"/>
                <w:spacing w:val="-5"/>
                <w:sz w:val="18"/>
                <w:szCs w:val="18"/>
              </w:rPr>
              <w:t>punktów</w:t>
            </w:r>
            <w:r w:rsidRPr="001D10D9">
              <w:rPr>
                <w:rFonts w:ascii="Century Gothic" w:hAnsi="Century Gothic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Pr="001D10D9">
              <w:rPr>
                <w:rFonts w:ascii="Century Gothic" w:hAnsi="Century Gothic"/>
                <w:bCs/>
                <w:color w:val="000000"/>
                <w:spacing w:val="-5"/>
                <w:sz w:val="18"/>
                <w:szCs w:val="18"/>
              </w:rPr>
              <w:t>lub wyższy</w:t>
            </w:r>
            <w:r w:rsidRPr="001D10D9">
              <w:rPr>
                <w:rFonts w:ascii="Century Gothic" w:hAnsi="Century Gothic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Pr="001D10D9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według wyników opublikowanych na </w:t>
            </w:r>
            <w:r w:rsidRPr="001D10D9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stronie  </w:t>
            </w:r>
            <w:hyperlink r:id="rId7" w:history="1">
              <w:r w:rsidRPr="001D10D9">
                <w:rPr>
                  <w:rStyle w:val="Hipercze"/>
                  <w:rFonts w:ascii="Century Gothic" w:hAnsi="Century Gothic"/>
                  <w:sz w:val="18"/>
                  <w:szCs w:val="18"/>
                </w:rPr>
                <w:t>http://www.cpubenchmark.net/cpu_list.php</w:t>
              </w:r>
            </w:hyperlink>
            <w:r>
              <w:rPr>
                <w:rStyle w:val="Hipercze"/>
                <w:rFonts w:ascii="Century Gothic" w:hAnsi="Century Gothic"/>
                <w:sz w:val="18"/>
                <w:szCs w:val="18"/>
              </w:rPr>
              <w:t>.</w:t>
            </w:r>
            <w:r w:rsidRPr="001D10D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00F90">
              <w:rPr>
                <w:rFonts w:ascii="Century Gothic" w:hAnsi="Century Gothic"/>
                <w:sz w:val="18"/>
                <w:szCs w:val="18"/>
              </w:rPr>
              <w:t>Warunek musi być spełniony nie wcześniej niż 30 dni od daty złożenia dokumentu potwierdzającego przez zaoferowaną dostawę wymagań określonych przez Zamawiającego.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wielordzeniowy, mobilny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b/>
                <w:sz w:val="18"/>
                <w:szCs w:val="18"/>
              </w:rPr>
            </w:pPr>
            <w:r w:rsidRPr="00C605A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16GB GB DDR4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b/>
                <w:sz w:val="18"/>
                <w:szCs w:val="18"/>
              </w:rPr>
            </w:pPr>
            <w:r w:rsidRPr="00C605A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Dysk, napęd </w:t>
            </w:r>
            <w:r w:rsidRPr="00C605AD">
              <w:rPr>
                <w:rFonts w:ascii="Century Gothic" w:hAnsi="Century Gothic"/>
                <w:b/>
                <w:color w:val="000000"/>
                <w:sz w:val="18"/>
                <w:szCs w:val="18"/>
                <w:lang w:val="en-US"/>
              </w:rPr>
              <w:t>CD/DVD</w:t>
            </w: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Dysk twardy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1xDysk 500GB SSD </w:t>
            </w:r>
            <w:proofErr w:type="spellStart"/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/</w:t>
            </w:r>
            <w:proofErr w:type="spellStart"/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M.2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b/>
                <w:sz w:val="18"/>
                <w:szCs w:val="18"/>
              </w:rPr>
            </w:pPr>
            <w:r w:rsidRPr="00C605A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ind w:right="4877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USB 3.0/ 2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Złącze stacji dokującej lub złącze USB </w:t>
            </w:r>
            <w:proofErr w:type="spellStart"/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Type</w:t>
            </w:r>
            <w:proofErr w:type="spellEnd"/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C dla </w:t>
            </w:r>
            <w:proofErr w:type="spellStart"/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repilkatora</w:t>
            </w:r>
            <w:proofErr w:type="spellEnd"/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portów/1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ind w:right="509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Display Port/1 lub HDMI/1 (dozwolone wersje portów mini i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micro)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RJ-45/1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Karty sieciowe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Ethernet 10/100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/1000</w:t>
            </w:r>
            <w:r w:rsidRPr="00C605AD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i bezprzewodowa karta sieciowa 802.11 </w:t>
            </w:r>
            <w:proofErr w:type="spellStart"/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Bluetooth 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5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b/>
                <w:sz w:val="18"/>
                <w:szCs w:val="18"/>
              </w:rPr>
            </w:pPr>
            <w:r w:rsidRPr="00C605A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Wyświetlacz wbudowany</w:t>
            </w: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Typ wyświetlacza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wyświetlacz LED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Przekątna (cale)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Od 15,3 do 15,6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ind w:left="125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1920*1080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b/>
                <w:sz w:val="18"/>
                <w:szCs w:val="18"/>
              </w:rPr>
            </w:pPr>
            <w:r w:rsidRPr="00C605A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ind w:right="72" w:firstLine="24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Karta min. 2GB GDDR5 własnej pamięci, liczba procesorów min. 380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b/>
                <w:sz w:val="18"/>
                <w:szCs w:val="18"/>
              </w:rPr>
            </w:pPr>
            <w:r w:rsidRPr="00C605AD">
              <w:rPr>
                <w:rFonts w:ascii="Century Gothic" w:hAnsi="Century Gothic"/>
                <w:b/>
                <w:color w:val="000000"/>
                <w:spacing w:val="-4"/>
                <w:sz w:val="18"/>
                <w:szCs w:val="18"/>
              </w:rPr>
              <w:t>Preinstalowane oprogramowanie</w:t>
            </w: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ind w:right="221" w:firstLine="24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System operacyjny wykorzystujący architekturę 64 bit, oferowaną ilość pamięci RAM, rekomendowany przez producenta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oferowanego sprzętu np. Windows 10 Professional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  <w:lang w:val="en-US"/>
              </w:rPr>
              <w:t xml:space="preserve">64bit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lub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równoważny w polskiej wersji językowej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ind w:firstLine="24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Oprogramowanie pozwalające na zarządzanie komputerem w sieci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oraz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oprogramowanie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diagnostyczne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wyprodukowane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przez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producenta komputera wraz ze sterownikami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b/>
                <w:sz w:val="18"/>
                <w:szCs w:val="18"/>
              </w:rPr>
            </w:pPr>
            <w:r w:rsidRPr="00C605AD">
              <w:rPr>
                <w:rFonts w:ascii="Century Gothic" w:hAnsi="Century Gothic"/>
                <w:b/>
                <w:color w:val="000000"/>
                <w:spacing w:val="-4"/>
                <w:sz w:val="18"/>
                <w:szCs w:val="18"/>
              </w:rPr>
              <w:t xml:space="preserve">Inne urządzenia i zabezpieczenia – </w:t>
            </w:r>
            <w:r w:rsidRPr="00C605A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opis</w:t>
            </w: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Bateria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48Wh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Optyczna Bluetooth z funkcją przewijania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Torba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ind w:right="653" w:firstLine="24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dwukomorowa, z rączką oraz dodatkowym paskiem na ramię </w:t>
            </w:r>
            <w:r w:rsidRPr="00C605AD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(odpinany pasek w zestawie wraz z torbą). Kolor czarny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Stacja dokująca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ind w:right="5" w:firstLine="24"/>
              <w:rPr>
                <w:rFonts w:ascii="Century Gothic" w:hAnsi="Century Gothic"/>
                <w:sz w:val="18"/>
                <w:szCs w:val="18"/>
              </w:rPr>
            </w:pPr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współpracująca z dedykowanym złączem komputera lub złączem komputera USB </w:t>
            </w:r>
            <w:proofErr w:type="spellStart"/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Type</w:t>
            </w:r>
            <w:proofErr w:type="spellEnd"/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 C w przypadku </w:t>
            </w:r>
            <w:proofErr w:type="spellStart"/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replikatora</w:t>
            </w:r>
            <w:proofErr w:type="spellEnd"/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 portów i umożliwiająca dołączenie urządzeń zewnętrznych: myszki, klawiatury, 2 monitorów złączami cyfrowymi, głośników, sieci komputerowej i zasilającej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Zabezpieczenia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Linka zabezpieczająca przed kradzieżą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Wbudowana w płytę główną technologia zarządzania i monitorowania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lastRenderedPageBreak/>
              <w:t>komputerem na poziomie sprzętowym działająca niezależnie od stanu</w:t>
            </w:r>
            <w:r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czy obecności systemu operacyjnego oraz stanu włączenia komputera</w:t>
            </w:r>
            <w:r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podcza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 pracy na zasilaczu sieciowym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AC, obsługująca zdalną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komunikację sieciową w oparciu o protokół IPv4 oraz IPv6, a także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zapewniająca:</w:t>
            </w:r>
          </w:p>
          <w:p w:rsidR="002D5142" w:rsidRPr="00C605AD" w:rsidRDefault="002D5142" w:rsidP="00E81D12">
            <w:pPr>
              <w:shd w:val="clear" w:color="auto" w:fill="FFFFFF"/>
              <w:ind w:left="173" w:hanging="173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a) monitorowanie konfiguracji komputera – CPU, Pamięć, HDD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wersja BIOS płyty głównej</w:t>
            </w:r>
          </w:p>
          <w:p w:rsidR="002D5142" w:rsidRPr="00C605AD" w:rsidRDefault="002D5142" w:rsidP="00E81D12">
            <w:pPr>
              <w:shd w:val="clear" w:color="auto" w:fill="FFFFFF"/>
              <w:tabs>
                <w:tab w:val="left" w:pos="250"/>
              </w:tabs>
              <w:ind w:left="173" w:hanging="173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2D5142" w:rsidRPr="00C605AD" w:rsidRDefault="002D5142" w:rsidP="00E81D12">
            <w:pPr>
              <w:shd w:val="clear" w:color="auto" w:fill="FFFFFF"/>
              <w:tabs>
                <w:tab w:val="left" w:pos="250"/>
              </w:tabs>
              <w:ind w:left="173" w:hanging="173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pacing w:val="-10"/>
                <w:sz w:val="18"/>
                <w:szCs w:val="18"/>
              </w:rPr>
              <w:t>c)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Pr="00C605AD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zdalne przejęcie konsoli tekstowej systemu, przekierowanie procesu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ładowania systemu operacyjnego z wirtualnego CDROM lub FDD z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serwera zarządzającego</w:t>
            </w:r>
          </w:p>
          <w:p w:rsidR="002D5142" w:rsidRPr="00C605AD" w:rsidRDefault="002D5142" w:rsidP="00E81D12">
            <w:pPr>
              <w:shd w:val="clear" w:color="auto" w:fill="FFFFFF"/>
              <w:tabs>
                <w:tab w:val="left" w:pos="250"/>
              </w:tabs>
              <w:ind w:left="173" w:hanging="173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pacing w:val="-6"/>
                <w:sz w:val="18"/>
                <w:szCs w:val="18"/>
              </w:rPr>
              <w:t>d)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Pr="00C605AD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technologia zarządzania i monitorowania komputerem na poziomie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sprzętowym powinna być zgodna z otwartymi standardami DMTF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WS-MAN 1.0.0 oraz DASH 1.0.0</w:t>
            </w:r>
          </w:p>
          <w:p w:rsidR="002D5142" w:rsidRPr="00C605AD" w:rsidRDefault="002D5142" w:rsidP="00E81D12">
            <w:pPr>
              <w:shd w:val="clear" w:color="auto" w:fill="FFFFFF"/>
              <w:tabs>
                <w:tab w:val="left" w:pos="250"/>
              </w:tabs>
              <w:ind w:left="173" w:hanging="173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pacing w:val="-10"/>
                <w:sz w:val="18"/>
                <w:szCs w:val="18"/>
              </w:rPr>
              <w:t>e)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nawiązywanie przez sprzętowy mechanizm zarządzania, zdalnego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szyfrowanego protokołem SSL/TLS połączenia z predefiniowanym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serwerem  zarządzającym,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w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definiowanych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odstępach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czasu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,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w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przypadku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wystąpienia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predefiniowanego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zdarzenia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lub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błędu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systemowego oraz na żądanie użytkownika z poziomu BIOS</w:t>
            </w:r>
          </w:p>
          <w:p w:rsidR="002D5142" w:rsidRPr="00C605AD" w:rsidRDefault="002D5142" w:rsidP="00E81D12">
            <w:pPr>
              <w:shd w:val="clear" w:color="auto" w:fill="FFFFFF"/>
              <w:tabs>
                <w:tab w:val="left" w:pos="250"/>
              </w:tabs>
              <w:ind w:left="173" w:hanging="173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>f)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Pr="00C605AD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wbudowany sprzętowo log operacji zdalnego zarządzania, możliwy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do kasowania tylko przez upoważnionego użytkownika systemu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sprzętowego zarządzania zdalnego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Szyfrowanie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93F4A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093F4A">
              <w:rPr>
                <w:rFonts w:ascii="Century Gothic" w:hAnsi="Century Gothic"/>
                <w:color w:val="000000"/>
                <w:sz w:val="18"/>
                <w:szCs w:val="18"/>
              </w:rPr>
              <w:t>Układ pozwalający na szyfrowanie danych dy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sku twardego (klucze szyfrujące</w:t>
            </w:r>
            <w:r w:rsidRPr="00093F4A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C605AD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D5142" w:rsidRDefault="002D5142" w:rsidP="002D5142">
      <w:pPr>
        <w:tabs>
          <w:tab w:val="center" w:pos="3780"/>
        </w:tabs>
        <w:rPr>
          <w:rFonts w:ascii="Century Gothic" w:hAnsi="Century Gothic"/>
          <w:sz w:val="18"/>
          <w:szCs w:val="18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6804"/>
        <w:gridCol w:w="5103"/>
      </w:tblGrid>
      <w:tr w:rsidR="002D5142" w:rsidRPr="00FB3ADE" w:rsidTr="00E81D12">
        <w:trPr>
          <w:trHeight w:hRule="exact" w:val="397"/>
        </w:trPr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/>
            <w:vAlign w:val="center"/>
          </w:tcPr>
          <w:p w:rsidR="002D5142" w:rsidRPr="00FB3ADE" w:rsidRDefault="002D5142" w:rsidP="00E81D1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B3ADE">
              <w:rPr>
                <w:rFonts w:ascii="Century Gothic" w:hAnsi="Century Gothic"/>
                <w:b/>
                <w:sz w:val="18"/>
                <w:szCs w:val="18"/>
              </w:rPr>
              <w:br w:type="page"/>
            </w:r>
            <w:r>
              <w:rPr>
                <w:rFonts w:ascii="Century Gothic" w:hAnsi="Century Gothic"/>
                <w:b/>
                <w:sz w:val="18"/>
                <w:szCs w:val="18"/>
              </w:rPr>
              <w:t>Część nr 2</w:t>
            </w:r>
          </w:p>
        </w:tc>
      </w:tr>
      <w:tr w:rsidR="002D5142" w:rsidRPr="00FB3ADE" w:rsidTr="00E81D12"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Notebook Typ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FB3AD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2D5142" w:rsidRPr="00FB3AD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Default="002D5142" w:rsidP="00E81D12">
            <w:r w:rsidRPr="00C05EE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highlight w:val="lightGray"/>
              </w:rPr>
              <w:t>Oferowany model</w:t>
            </w:r>
            <w:r w:rsidRPr="00C05EE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highlight w:val="lightGray"/>
              </w:rPr>
              <w:br/>
              <w:t>/Producent:</w:t>
            </w:r>
          </w:p>
        </w:tc>
        <w:tc>
          <w:tcPr>
            <w:tcW w:w="1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D803F9" w:rsidRDefault="002D5142" w:rsidP="00E81D1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D5142" w:rsidRPr="00FB3ADE" w:rsidTr="00E81D1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b/>
                <w:sz w:val="18"/>
                <w:szCs w:val="18"/>
              </w:rPr>
            </w:pPr>
            <w:r w:rsidRPr="00FB3AD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Procesor</w:t>
            </w:r>
          </w:p>
        </w:tc>
      </w:tr>
      <w:tr w:rsidR="002D5142" w:rsidRPr="00FB3AD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FB3AD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ind w:right="86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Procesor osiągający w </w:t>
            </w:r>
            <w:r w:rsidRPr="00C605AD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teście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D10D9">
              <w:rPr>
                <w:rFonts w:ascii="Century Gothic" w:hAnsi="Century Gothic"/>
                <w:sz w:val="18"/>
                <w:szCs w:val="18"/>
                <w:lang w:eastAsia="zh-CN"/>
              </w:rPr>
              <w:t>cpubenchmark</w:t>
            </w:r>
            <w:proofErr w:type="spellEnd"/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wynik nie mniejszy niż </w:t>
            </w:r>
            <w:r w:rsidRPr="00FB3AD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u w:val="single"/>
              </w:rPr>
              <w:t>8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u w:val="single"/>
              </w:rPr>
              <w:t>4</w:t>
            </w:r>
            <w:r w:rsidRPr="00FB3AD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  <w:r w:rsidRPr="00FB3AD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punktów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lub więcej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według wyników 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opublikowanych na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stronie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hyperlink r:id="rId8" w:history="1">
              <w:r w:rsidRPr="00C70F71">
                <w:rPr>
                  <w:rStyle w:val="Hipercze"/>
                  <w:rFonts w:ascii="Century Gothic" w:hAnsi="Century Gothic"/>
                  <w:sz w:val="18"/>
                  <w:szCs w:val="18"/>
                </w:rPr>
                <w:t>http://www.cpubenchmark.net/cpu_list.php</w:t>
              </w:r>
            </w:hyperlink>
            <w:r>
              <w:rPr>
                <w:rStyle w:val="Hipercze"/>
                <w:rFonts w:ascii="Century Gothic" w:hAnsi="Century Gothic"/>
                <w:sz w:val="18"/>
                <w:szCs w:val="18"/>
              </w:rPr>
              <w:t>.</w:t>
            </w:r>
            <w:r w:rsidRPr="00B5244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00F90">
              <w:rPr>
                <w:rFonts w:ascii="Century Gothic" w:hAnsi="Century Gothic"/>
                <w:sz w:val="18"/>
                <w:szCs w:val="18"/>
              </w:rPr>
              <w:t>Warunek musi być spełniony nie wcześniej niż 30 dni od daty złożenia dokumentu potwierdzającego przez zaoferowaną dostawę wymagań określonych przez Zamawiającego.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FB3AD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czter</w:t>
            </w:r>
            <w:r w:rsidRPr="001163EE">
              <w:rPr>
                <w:rFonts w:ascii="Century Gothic" w:hAnsi="Century Gothic"/>
                <w:color w:val="000000"/>
                <w:sz w:val="18"/>
                <w:szCs w:val="18"/>
              </w:rPr>
              <w:t>ordzeniowy, mobilny, maksymalne TDP (</w:t>
            </w:r>
            <w:proofErr w:type="spellStart"/>
            <w:r w:rsidRPr="001163EE">
              <w:rPr>
                <w:rFonts w:ascii="Century Gothic" w:hAnsi="Century Gothic"/>
                <w:color w:val="000000"/>
                <w:sz w:val="18"/>
                <w:szCs w:val="18"/>
              </w:rPr>
              <w:t>Thermal</w:t>
            </w:r>
            <w:proofErr w:type="spellEnd"/>
            <w:r w:rsidRPr="001163E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Design Power) 25W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FB3AD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FB3ADE" w:rsidTr="00E81D1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b/>
                <w:sz w:val="18"/>
                <w:szCs w:val="18"/>
              </w:rPr>
            </w:pPr>
            <w:r w:rsidRPr="00FB3AD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</w:tr>
      <w:tr w:rsidR="002D5142" w:rsidRPr="00FB3AD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16GB GB DDR4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FB3ADE" w:rsidTr="00E81D1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b/>
                <w:sz w:val="18"/>
                <w:szCs w:val="18"/>
              </w:rPr>
            </w:pPr>
            <w:r w:rsidRPr="00FB3AD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Dysk, napęd </w:t>
            </w:r>
            <w:r w:rsidRPr="00FB3ADE">
              <w:rPr>
                <w:rFonts w:ascii="Century Gothic" w:hAnsi="Century Gothic"/>
                <w:b/>
                <w:color w:val="000000"/>
                <w:sz w:val="18"/>
                <w:szCs w:val="18"/>
                <w:lang w:val="en-US"/>
              </w:rPr>
              <w:t>CD/DVD</w:t>
            </w:r>
          </w:p>
        </w:tc>
      </w:tr>
      <w:tr w:rsidR="002D5142" w:rsidRPr="00FB3AD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Dysk twardy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1xDysk 500GB SSD </w:t>
            </w:r>
            <w:proofErr w:type="spellStart"/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/</w:t>
            </w:r>
            <w:proofErr w:type="spellStart"/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FB3ADE" w:rsidTr="00E81D1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b/>
                <w:sz w:val="18"/>
                <w:szCs w:val="18"/>
              </w:rPr>
            </w:pPr>
            <w:r w:rsidRPr="00FB3AD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2D5142" w:rsidRPr="00FB3AD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ind w:right="4877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USB 3.0/ 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FB3AD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Złącze stacji dokującej lub złącze USB </w:t>
            </w:r>
            <w:proofErr w:type="spellStart"/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Type</w:t>
            </w:r>
            <w:proofErr w:type="spellEnd"/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C dla </w:t>
            </w:r>
            <w:proofErr w:type="spellStart"/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repilkatora</w:t>
            </w:r>
            <w:proofErr w:type="spellEnd"/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portów/1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FB3AD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ind w:right="509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Display Port/1 lub HDMI/1 (dozwolone wersje portów mini i micro)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FB3AD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RJ-45/1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FB3AD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Karty sieciowe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Ethernet 10/100/1000 i bezprzewodowa karta sieciowa 802.11 </w:t>
            </w:r>
            <w:proofErr w:type="spellStart"/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FB3AD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Bluetooth 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5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FB3ADE" w:rsidTr="00E81D1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b/>
                <w:sz w:val="18"/>
                <w:szCs w:val="18"/>
              </w:rPr>
            </w:pPr>
            <w:r w:rsidRPr="00FB3AD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Wyświetlacz wbudowany</w:t>
            </w:r>
          </w:p>
        </w:tc>
      </w:tr>
      <w:tr w:rsidR="002D5142" w:rsidRPr="00FB3AD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Typ wyświetlacza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wyświetlacz LED, dotykowy </w:t>
            </w:r>
            <w:proofErr w:type="spellStart"/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multi-touch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FB3AD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Przekątna (cale)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Od 13” do 14,3”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FB3AD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ind w:left="29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1920*1080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FB3ADE" w:rsidTr="00E81D1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b/>
                <w:sz w:val="18"/>
                <w:szCs w:val="18"/>
              </w:rPr>
            </w:pPr>
            <w:r w:rsidRPr="00FB3AD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</w:tr>
      <w:tr w:rsidR="002D5142" w:rsidRPr="00FB3AD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ind w:right="72" w:firstLine="24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zintegrowana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FB3ADE" w:rsidTr="00E81D1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b/>
                <w:sz w:val="18"/>
                <w:szCs w:val="18"/>
              </w:rPr>
            </w:pPr>
            <w:r w:rsidRPr="00FB3AD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Preinstalowane oprogramowanie</w:t>
            </w:r>
          </w:p>
        </w:tc>
      </w:tr>
      <w:tr w:rsidR="002D5142" w:rsidRPr="00FB3AD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ind w:right="221" w:firstLine="24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System operacyjny wykorzystujący architekturę 64 bit, oferowaną ilość pamięci RAM, rekomendowany przez producenta oferowanego sprzętu np. Windows 10 Professional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64bit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lub równoważny w polskiej wersji językowej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FB3AD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ind w:firstLine="24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Oprogramowanie pozwalające na zarządzanie komputerem w sieci ora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oprogramowanie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diagnostyczne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wyprodukowane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przez producenta komputera wraz ze sterownikami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FB3ADE" w:rsidTr="00E81D1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b/>
                <w:sz w:val="18"/>
                <w:szCs w:val="18"/>
              </w:rPr>
            </w:pPr>
            <w:r w:rsidRPr="00FB3AD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Inne urządzenia i zabezpieczenia – opis</w:t>
            </w:r>
          </w:p>
        </w:tc>
      </w:tr>
      <w:tr w:rsidR="002D5142" w:rsidRPr="00FB3AD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Bateria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42Wh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FB3AD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Optyczna Bluetooth z funkcją przewijania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FB3AD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Torba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ind w:right="653" w:firstLine="24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dwukomorowa, z rączką oraz dodatkowym paskiem na ramię (odpinany pasek w zestawie wraz z torbą). Kolor czarny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FB3AD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Stacja dokująca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ind w:right="5" w:firstLine="24"/>
              <w:rPr>
                <w:rFonts w:ascii="Century Gothic" w:hAnsi="Century Gothic"/>
                <w:sz w:val="18"/>
                <w:szCs w:val="18"/>
              </w:rPr>
            </w:pPr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współpracująca z dedykowanym złączem komputera lub złączem komputera USB </w:t>
            </w:r>
            <w:proofErr w:type="spellStart"/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Type</w:t>
            </w:r>
            <w:proofErr w:type="spellEnd"/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 C w przypadku </w:t>
            </w:r>
            <w:proofErr w:type="spellStart"/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replikatora</w:t>
            </w:r>
            <w:proofErr w:type="spellEnd"/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 portów i umożliwiająca dołączenie urządzeń zewnętrznych: myszki, klawiatury, 2 monitorów złączami cyfrowymi, głośników, sieci komputerowej i zasilającej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FB3AD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Zabezpieczenia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Linka zabezpieczająca przed kradzieżą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FB3AD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Wbudowana w płytę główną technologia zarządzania i monitorowania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komputerem na poziomie sprzętowym działająca niezależnie od stanu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czy obecności systemu operacyjnego oraz stanu włączenia komputera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podczas pracy na zasilaczu sieciowym  AC, obsługująca zdalną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komunikację sieciową w oparciu o protokół IPv4 oraz IPv6, a także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zapewniająca:</w:t>
            </w:r>
          </w:p>
          <w:p w:rsidR="002D5142" w:rsidRPr="00FB3ADE" w:rsidRDefault="002D5142" w:rsidP="00E81D12">
            <w:pPr>
              <w:shd w:val="clear" w:color="auto" w:fill="FFFFFF"/>
              <w:ind w:left="171" w:hanging="171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a) monitorowanie konfiguracji komputera – CPU, Pamięć, HDD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wersja BIOS płyty głównej</w:t>
            </w:r>
          </w:p>
          <w:p w:rsidR="002D5142" w:rsidRPr="00FB3ADE" w:rsidRDefault="002D5142" w:rsidP="00E81D12">
            <w:pPr>
              <w:shd w:val="clear" w:color="auto" w:fill="FFFFFF"/>
              <w:tabs>
                <w:tab w:val="left" w:pos="250"/>
              </w:tabs>
              <w:ind w:left="171" w:hanging="171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2D5142" w:rsidRPr="00FB3ADE" w:rsidRDefault="002D5142" w:rsidP="00E81D12">
            <w:pPr>
              <w:shd w:val="clear" w:color="auto" w:fill="FFFFFF"/>
              <w:tabs>
                <w:tab w:val="left" w:pos="250"/>
              </w:tabs>
              <w:ind w:left="171" w:hanging="171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c)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zdalne przejęcie konsoli tekstowej systemu, przekierowanie procesu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ładowania systemu operacyjnego z wirtualnego CDROM lub FDD z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serwera zarządzającego</w:t>
            </w:r>
          </w:p>
          <w:p w:rsidR="002D5142" w:rsidRPr="00FB3ADE" w:rsidRDefault="002D5142" w:rsidP="00E81D12">
            <w:pPr>
              <w:shd w:val="clear" w:color="auto" w:fill="FFFFFF"/>
              <w:tabs>
                <w:tab w:val="left" w:pos="250"/>
              </w:tabs>
              <w:ind w:left="171" w:hanging="171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d)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technologia zarządzania i monitorowania komputerem na poziomie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sprzętowym powinna być zgodna z otwartymi standardami DMTF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WS-MAN 1.0.0 oraz DASH 1.0.0</w:t>
            </w:r>
          </w:p>
          <w:p w:rsidR="002D5142" w:rsidRPr="00FB3ADE" w:rsidRDefault="002D5142" w:rsidP="00E81D12">
            <w:pPr>
              <w:shd w:val="clear" w:color="auto" w:fill="FFFFFF"/>
              <w:tabs>
                <w:tab w:val="left" w:pos="250"/>
              </w:tabs>
              <w:ind w:left="171" w:hanging="171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e)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nawiązywanie przez sprzętowy mechanizm zarządzania, zdalnego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szyfrowanego protokołem SSL/TLS połączenia z predefiniowanym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serwerem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zarządza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jącym, w  definiowanych odstępach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czasu,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w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przypadku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wystąpienia predefiniowanego zdarzenia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lub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błędu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systemowego oraz na żądanie użytkownika z poziomu BIOS</w:t>
            </w:r>
          </w:p>
          <w:p w:rsidR="002D5142" w:rsidRPr="00FB3ADE" w:rsidRDefault="002D5142" w:rsidP="00E81D12">
            <w:pPr>
              <w:shd w:val="clear" w:color="auto" w:fill="FFFFFF"/>
              <w:tabs>
                <w:tab w:val="left" w:pos="250"/>
              </w:tabs>
              <w:ind w:left="171" w:hanging="171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f)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wbudowany sprzętowo log operacji zdalnego zarządzania, możliwy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do kasowania tylko przez upoważnionego użytkownika systemu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sprzętowego </w:t>
            </w: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zarządzania zdalnego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FB3AD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Szyfrowanie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FB3ADE">
              <w:rPr>
                <w:rFonts w:ascii="Century Gothic" w:hAnsi="Century Gothic"/>
                <w:color w:val="000000"/>
                <w:sz w:val="18"/>
                <w:szCs w:val="18"/>
              </w:rPr>
              <w:t>Układ pozwalający na szyfrowanie danych dysku twardego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FB3ADE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D5142" w:rsidRDefault="002D5142" w:rsidP="002D5142">
      <w:pPr>
        <w:tabs>
          <w:tab w:val="center" w:pos="3780"/>
        </w:tabs>
        <w:jc w:val="center"/>
        <w:rPr>
          <w:rFonts w:ascii="Century Gothic" w:hAnsi="Century Gothic"/>
          <w:sz w:val="18"/>
          <w:szCs w:val="18"/>
        </w:rPr>
      </w:pPr>
    </w:p>
    <w:p w:rsidR="002D5142" w:rsidRDefault="002D5142" w:rsidP="002D5142">
      <w:pPr>
        <w:tabs>
          <w:tab w:val="center" w:pos="3780"/>
        </w:tabs>
        <w:jc w:val="center"/>
        <w:rPr>
          <w:rFonts w:ascii="Century Gothic" w:hAnsi="Century Gothic"/>
          <w:sz w:val="18"/>
          <w:szCs w:val="18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6804"/>
        <w:gridCol w:w="5103"/>
      </w:tblGrid>
      <w:tr w:rsidR="002D5142" w:rsidRPr="007D7F2E" w:rsidTr="00E81D12">
        <w:trPr>
          <w:trHeight w:hRule="exact" w:val="397"/>
        </w:trPr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/>
            <w:vAlign w:val="center"/>
          </w:tcPr>
          <w:p w:rsidR="002D5142" w:rsidRPr="007D7F2E" w:rsidRDefault="002D5142" w:rsidP="00E81D1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br w:type="page"/>
              <w:t>Część nr 3</w:t>
            </w:r>
          </w:p>
        </w:tc>
      </w:tr>
      <w:tr w:rsidR="002D5142" w:rsidRPr="002F30CC" w:rsidTr="00E81D12"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2F30CC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605AD">
              <w:rPr>
                <w:rFonts w:ascii="Century Gothic" w:hAnsi="Century Gothic"/>
                <w:b/>
                <w:sz w:val="18"/>
                <w:szCs w:val="18"/>
              </w:rPr>
              <w:t>Ultrabook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2F30CC" w:rsidRDefault="002D5142" w:rsidP="00E81D12">
            <w:pPr>
              <w:shd w:val="clear" w:color="auto" w:fill="FFFFFF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996513" w:rsidRDefault="002D5142" w:rsidP="00E81D12">
            <w:pPr>
              <w:shd w:val="clear" w:color="auto" w:fill="FFFFFF"/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Default="002D5142" w:rsidP="00E81D12">
            <w:r w:rsidRPr="00C05EE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highlight w:val="lightGray"/>
              </w:rPr>
              <w:t>Oferowany model</w:t>
            </w:r>
            <w:r w:rsidRPr="00C05EE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highlight w:val="lightGray"/>
              </w:rPr>
              <w:br/>
              <w:t>/Producent:</w:t>
            </w:r>
          </w:p>
        </w:tc>
        <w:tc>
          <w:tcPr>
            <w:tcW w:w="1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D803F9" w:rsidRDefault="002D5142" w:rsidP="00E81D1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rPr>
                <w:rFonts w:ascii="Century Gothic" w:hAnsi="Century Gothic"/>
                <w:b/>
                <w:sz w:val="18"/>
                <w:szCs w:val="18"/>
              </w:rPr>
            </w:pPr>
            <w:r w:rsidRPr="001F542F">
              <w:rPr>
                <w:rFonts w:ascii="Century Gothic" w:hAnsi="Century Gothic"/>
                <w:b/>
                <w:sz w:val="18"/>
                <w:szCs w:val="18"/>
              </w:rPr>
              <w:t>Procesor</w:t>
            </w:r>
          </w:p>
        </w:tc>
      </w:tr>
      <w:tr w:rsidR="002D5142" w:rsidRPr="003E296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Architektura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3E296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Wydajność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 xml:space="preserve">Procesor osiągający w teście </w:t>
            </w:r>
            <w:proofErr w:type="spellStart"/>
            <w:r w:rsidRPr="001D10D9">
              <w:rPr>
                <w:rFonts w:ascii="Century Gothic" w:hAnsi="Century Gothic"/>
                <w:sz w:val="18"/>
                <w:szCs w:val="18"/>
                <w:lang w:eastAsia="zh-CN"/>
              </w:rPr>
              <w:t>cpubenchmark</w:t>
            </w:r>
            <w:proofErr w:type="spellEnd"/>
            <w:r w:rsidRPr="001F542F">
              <w:rPr>
                <w:rFonts w:ascii="Century Gothic" w:hAnsi="Century Gothic"/>
                <w:sz w:val="18"/>
                <w:szCs w:val="18"/>
              </w:rPr>
              <w:t xml:space="preserve"> wynik nie mniejszy niż </w:t>
            </w:r>
            <w:r w:rsidRPr="00364C82">
              <w:rPr>
                <w:rFonts w:ascii="Century Gothic" w:hAnsi="Century Gothic"/>
                <w:b/>
                <w:sz w:val="18"/>
                <w:szCs w:val="18"/>
              </w:rPr>
              <w:t>7500</w:t>
            </w:r>
            <w:r w:rsidRPr="001F542F">
              <w:rPr>
                <w:rFonts w:ascii="Century Gothic" w:hAnsi="Century Gothic"/>
                <w:sz w:val="18"/>
                <w:szCs w:val="18"/>
              </w:rPr>
              <w:t xml:space="preserve"> punktów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lub wyższy </w:t>
            </w:r>
            <w:r w:rsidRPr="001F542F">
              <w:rPr>
                <w:rFonts w:ascii="Century Gothic" w:hAnsi="Century Gothic"/>
                <w:sz w:val="18"/>
                <w:szCs w:val="18"/>
              </w:rPr>
              <w:t xml:space="preserve">według wyników 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opublikowanych na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stronie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hyperlink r:id="rId9" w:history="1">
              <w:r w:rsidRPr="00C70F71">
                <w:rPr>
                  <w:rStyle w:val="Hipercze"/>
                  <w:rFonts w:ascii="Century Gothic" w:hAnsi="Century Gothic"/>
                  <w:sz w:val="18"/>
                  <w:szCs w:val="18"/>
                </w:rPr>
                <w:t>http://www.cpubenchmark.net/cpu_list.php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Pr="00900F90">
              <w:rPr>
                <w:rFonts w:ascii="Century Gothic" w:hAnsi="Century Gothic"/>
                <w:sz w:val="18"/>
                <w:szCs w:val="18"/>
              </w:rPr>
              <w:t>Warunek musi być spełniony nie wcześniej niż 30 dni od daty złożenia dokumentu potwierdzającego przez zaoferowaną dostawę wymagań określonych przez Zamawiającego.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3E296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Typ procesora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wielordzeniowy, mobilny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3E296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Liczba procesorów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3E296E" w:rsidTr="00E81D1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Pamięć operacyjna</w:t>
            </w:r>
          </w:p>
        </w:tc>
      </w:tr>
      <w:tr w:rsidR="002D5142" w:rsidRPr="003E296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Rozmiar pamięci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16 GB DDR4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3E296E" w:rsidTr="00E81D1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Napęd CD/DVD</w:t>
            </w:r>
          </w:p>
        </w:tc>
      </w:tr>
      <w:tr w:rsidR="002D5142" w:rsidRPr="003E296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Dysk twardy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1 x dysk SSD SATA III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500GB,</w:t>
            </w:r>
            <w:r w:rsidRPr="001F542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85 000/84 000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IOPs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odczyt/zapis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losowy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1F542F">
              <w:rPr>
                <w:rFonts w:ascii="Century Gothic" w:hAnsi="Century Gothic"/>
                <w:sz w:val="18"/>
                <w:szCs w:val="18"/>
              </w:rPr>
              <w:t xml:space="preserve">lub dysk SSD </w:t>
            </w:r>
            <w:proofErr w:type="spellStart"/>
            <w:r w:rsidRPr="001F542F">
              <w:rPr>
                <w:rFonts w:ascii="Century Gothic" w:hAnsi="Century Gothic"/>
                <w:sz w:val="18"/>
                <w:szCs w:val="18"/>
              </w:rPr>
              <w:t>PCIe</w:t>
            </w:r>
            <w:proofErr w:type="spellEnd"/>
            <w:r w:rsidRPr="001F542F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1F542F">
              <w:rPr>
                <w:rFonts w:ascii="Century Gothic" w:hAnsi="Century Gothic"/>
                <w:sz w:val="18"/>
                <w:szCs w:val="18"/>
              </w:rPr>
              <w:t>NVMe</w:t>
            </w:r>
            <w:proofErr w:type="spellEnd"/>
            <w:r w:rsidRPr="001F542F">
              <w:rPr>
                <w:rFonts w:ascii="Century Gothic" w:hAnsi="Century Gothic"/>
                <w:sz w:val="18"/>
                <w:szCs w:val="18"/>
              </w:rPr>
              <w:t xml:space="preserve"> M.2, </w:t>
            </w:r>
            <w:r w:rsidRPr="00B933DB">
              <w:rPr>
                <w:rFonts w:ascii="Century Gothic" w:hAnsi="Century Gothic"/>
                <w:sz w:val="18"/>
                <w:szCs w:val="18"/>
              </w:rPr>
              <w:t>500 GB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3E296E" w:rsidTr="00E81D1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Porty wejścia/wyjścia</w:t>
            </w:r>
          </w:p>
        </w:tc>
      </w:tr>
      <w:tr w:rsidR="002D5142" w:rsidRPr="003E296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Rodzaj/ilość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USB 3.0/ 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3E296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Rodzaj/ilość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Złącze stacji dokującej lub złącze USB </w:t>
            </w:r>
            <w:proofErr w:type="spellStart"/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Type</w:t>
            </w:r>
            <w:proofErr w:type="spellEnd"/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C dla </w:t>
            </w:r>
            <w:proofErr w:type="spellStart"/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repilkatora</w:t>
            </w:r>
            <w:proofErr w:type="spellEnd"/>
            <w:r w:rsidRPr="005439A3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portów/1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3E296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Karty sieciowe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Bezprzewodowa karta sieciowa 802.11 n oraz Bluetooth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3E296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lastRenderedPageBreak/>
              <w:t>Karta graficzna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zintegrowana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3E296E" w:rsidTr="00E81D1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Wyświetlacz wbudowany</w:t>
            </w:r>
          </w:p>
        </w:tc>
      </w:tr>
      <w:tr w:rsidR="002D5142" w:rsidRPr="003E296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Typ wyświetlacza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wyświetlacz LED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3E296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Przekątna (cale)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Od 13,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Pr="001F542F">
              <w:rPr>
                <w:rFonts w:ascii="Century Gothic" w:hAnsi="Century Gothic"/>
                <w:sz w:val="18"/>
                <w:szCs w:val="18"/>
              </w:rPr>
              <w:t>’’ do 14</w:t>
            </w:r>
            <w:r>
              <w:rPr>
                <w:rFonts w:ascii="Century Gothic" w:hAnsi="Century Gothic"/>
                <w:sz w:val="18"/>
                <w:szCs w:val="18"/>
              </w:rPr>
              <w:t>,3</w:t>
            </w:r>
            <w:r w:rsidRPr="001F542F">
              <w:rPr>
                <w:rFonts w:ascii="Century Gothic" w:hAnsi="Century Gothic"/>
                <w:sz w:val="18"/>
                <w:szCs w:val="18"/>
              </w:rPr>
              <w:t>’’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3E296E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Rozdzielczość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1920x1080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Preinstalowane oprogramowanie</w:t>
            </w: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System operacyjny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System operacyjny wykorzystujący architekturę 64 bit, oferowaną ilość pamięci RAM, rekomendowany przez producenta oferowanego sprzętu np. Windows 10 Professional 64bit lub równoważny w polskiej wersji językowej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Diagnostyka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oprogramowanie diagnostyczne wyprodukowane przez producenta komputera wraz ze sterownikami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Inne, urządzenia i zabezpieczenia – opis</w:t>
            </w: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Mysz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Optyczna Bluetooth z funkcją przewijania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Torba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dwukomorowa, z rączką oraz dodatkowym paskiem na ramię (odpinany pasek w zestawie wraz z torbą). Kolor czarny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Stacja dokująca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współpracująca z dedykowanym złączem komputera lub złączem komputera USB </w:t>
            </w:r>
            <w:proofErr w:type="spellStart"/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Type</w:t>
            </w:r>
            <w:proofErr w:type="spellEnd"/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 C w przypadku </w:t>
            </w:r>
            <w:proofErr w:type="spellStart"/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replikatora</w:t>
            </w:r>
            <w:proofErr w:type="spellEnd"/>
            <w:r w:rsidRPr="005439A3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 portów i umożliwiająca dołączenie urządzeń zewnętrznych: myszki, klawiatury, 2 monitorów złączami cyfrowymi, głośników, sieci komputerowej i zasilającej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Inne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Kamera internetowa wbudowana, mikrofon wbudowany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RPr="00C605AD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Waga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1F542F">
              <w:rPr>
                <w:rFonts w:ascii="Century Gothic" w:hAnsi="Century Gothic"/>
                <w:sz w:val="18"/>
                <w:szCs w:val="18"/>
              </w:rPr>
              <w:t>Do 1,45 kg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1F542F" w:rsidRDefault="002D5142" w:rsidP="00E81D12">
            <w:pPr>
              <w:shd w:val="clear" w:color="auto" w:fill="FFFFFF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D5142" w:rsidRDefault="002D5142" w:rsidP="002D5142"/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6804"/>
        <w:gridCol w:w="5103"/>
      </w:tblGrid>
      <w:tr w:rsidR="002D5142" w:rsidRPr="007D7F2E" w:rsidTr="00E81D12">
        <w:trPr>
          <w:trHeight w:hRule="exact" w:val="397"/>
        </w:trPr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vAlign w:val="center"/>
          </w:tcPr>
          <w:p w:rsidR="002D5142" w:rsidRPr="006F672A" w:rsidRDefault="002D5142" w:rsidP="00E81D12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Część nr 4</w:t>
            </w:r>
          </w:p>
        </w:tc>
      </w:tr>
      <w:tr w:rsidR="002D5142" w:rsidRPr="000E2796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Notebook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graficzny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2D5142" w:rsidRPr="000E2796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C05EE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highlight w:val="lightGray"/>
              </w:rPr>
              <w:t>Oferowany model</w:t>
            </w:r>
            <w:r w:rsidRPr="00C05EE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highlight w:val="lightGray"/>
              </w:rPr>
              <w:br/>
              <w:t>/Producent:</w:t>
            </w:r>
          </w:p>
        </w:tc>
        <w:tc>
          <w:tcPr>
            <w:tcW w:w="1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2F30CC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Wydajność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DE09DD" w:rsidRDefault="002D5142" w:rsidP="00E81D12">
            <w:pPr>
              <w:shd w:val="clear" w:color="auto" w:fill="FFFFFF"/>
              <w:spacing w:before="40" w:after="40"/>
              <w:ind w:right="86"/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Procesor osiągający w </w:t>
            </w:r>
            <w:r w:rsidRPr="001F542F">
              <w:rPr>
                <w:rFonts w:ascii="Century Gothic" w:hAnsi="Century Gothic"/>
                <w:sz w:val="18"/>
                <w:szCs w:val="18"/>
              </w:rPr>
              <w:t xml:space="preserve">teście </w:t>
            </w:r>
            <w:proofErr w:type="spellStart"/>
            <w:r w:rsidRPr="001D10D9">
              <w:rPr>
                <w:rFonts w:ascii="Century Gothic" w:hAnsi="Century Gothic"/>
                <w:sz w:val="18"/>
                <w:szCs w:val="18"/>
                <w:lang w:eastAsia="zh-CN"/>
              </w:rPr>
              <w:t>cpubenchmark</w:t>
            </w:r>
            <w:proofErr w:type="spellEnd"/>
            <w:r w:rsidRPr="001F542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wynik nie mniejszy niż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u w:val="single"/>
              </w:rPr>
              <w:t>106</w:t>
            </w: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punktów według wyników opublikowanych na stronie </w:t>
            </w:r>
            <w:hyperlink r:id="rId10" w:history="1">
              <w:r w:rsidRPr="001B0F33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>
              <w:rPr>
                <w:rFonts w:ascii="Century Gothic" w:eastAsia="Calibri" w:hAnsi="Century Gothic"/>
                <w:sz w:val="18"/>
                <w:szCs w:val="18"/>
              </w:rPr>
              <w:t>.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900F90">
              <w:rPr>
                <w:rFonts w:ascii="Century Gothic" w:hAnsi="Century Gothic"/>
                <w:sz w:val="18"/>
                <w:szCs w:val="18"/>
              </w:rPr>
              <w:t>Warunek musi być spełniony nie wcześniej niż 30 dni od daty złożenia dokumentu potwierdzającego przez zaoferowaną dostawę wymagań określonych przez Zamawiającego.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ind w:right="86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wielordzeniowy, mobilny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16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GB DDR4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Dysk, napęd </w:t>
            </w:r>
            <w:r w:rsidRPr="00900F90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CD/D</w:t>
            </w: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  <w:lang w:val="en-US"/>
              </w:rPr>
              <w:t>VD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Dysk twardy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1xDysk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512GB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SSD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ind w:right="487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3.0/ 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ind w:right="4877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Złącze stacji dokującej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lub złącze USB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Type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C dla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repilkatora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portów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ind w:right="509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Display Port/1 lub HDMI/1 (dozwolone wersje portów mini i micro)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ind w:right="509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RJ-45/1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2D5142" w:rsidRPr="000E2796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Karty sieciowe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Ethernet 10/100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/1000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bezpr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zewodowa karta sieciowa 802.11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Bluetooth 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5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2D5142" w:rsidRPr="000E2796" w:rsidTr="00E81D1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Wyświetlacz wbudowany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 wyświetlacza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wyświetlacz LED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Przekątna (cale)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17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ind w:left="125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1920*1080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ind w:left="125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ind w:right="72" w:firstLine="2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Karta do zastosowań CAD, modelingu 3D i zastosowań inżynierskich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,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min.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GB GDDR5 własnej pamięci</w:t>
            </w:r>
            <w:r w:rsidRPr="003E26E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, liczba </w:t>
            </w:r>
            <w:r w:rsidRPr="0004293F">
              <w:rPr>
                <w:rFonts w:ascii="Century Gothic" w:hAnsi="Century Gothic"/>
                <w:color w:val="000000"/>
                <w:sz w:val="18"/>
                <w:szCs w:val="18"/>
              </w:rPr>
              <w:t>procesorów min. 1700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ind w:right="72" w:firstLine="2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Preinstalowane oprogramowanie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ind w:right="221" w:firstLine="2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System operacyjny wykorzystujący architekturę 64 bit, oferowaną ilość pamięci RAM, rekomendowany przez producenta oferowanego sprzętu np. Windows 10 Professional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64bit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lub równoważny w polskiej wersji językowej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ind w:right="221" w:firstLine="2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ind w:firstLine="2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Oprogramowanie pozwalające na zarządzanie komputerem w sieci oraz oprogramowanie diagnostyczne wyprodukowane przez producenta komputera wraz ze sterownikami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ind w:firstLine="2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Inne urządzenia i zabezpieczenia – opis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Bateria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90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Wh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2D5142" w:rsidRPr="000E2796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Optyczna Bluetooth z funkcją przewijania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Torba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ind w:right="653" w:firstLine="2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dwukomorowa, z rączką oraz dodatkowym paskiem na ramię (odpinany pasek w zestawie wraz z torbą). Kolor czarny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ind w:right="653" w:firstLine="2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Stacja dokująca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replikator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portów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ind w:right="5" w:firstLine="2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współpracująca z dedykowanym złączem komputera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lub złączem komputera USB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Type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C w przypadku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replikatora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portów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umożliwiająca dołączenie urządzeń zewnętrznych: myszki, klawiatury, 2 monitorów złączami cyfrowymi, głośników, sieci komputerowej, i zasilającej.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ind w:right="5" w:firstLine="2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Zabezpieczenia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Linka zabezpieczająca przed kradzieżą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 także zapewniająca:</w:t>
            </w:r>
          </w:p>
          <w:p w:rsidR="002D5142" w:rsidRPr="000E2796" w:rsidRDefault="002D5142" w:rsidP="00E81D12">
            <w:pPr>
              <w:shd w:val="clear" w:color="auto" w:fill="FFFFFF"/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a)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monitorowanie konfiguracji komputera – CPU, Pamięć, HDD wersja BIOS płyty głównej</w:t>
            </w:r>
          </w:p>
          <w:p w:rsidR="002D5142" w:rsidRPr="000E2796" w:rsidRDefault="002D5142" w:rsidP="00E81D12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2D5142" w:rsidRPr="000E2796" w:rsidRDefault="002D5142" w:rsidP="00E81D12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zdalne przejęcie konsoli tekstowej systemu, przekierowanie procesu ładowania systemu operacyjnego z wirtualnego CDROM lub FDD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z serwera zarządzającego</w:t>
            </w:r>
          </w:p>
          <w:p w:rsidR="002D5142" w:rsidRPr="000E2796" w:rsidRDefault="002D5142" w:rsidP="00E81D12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technologia zarządzania i monitorowania komputerem na poziomie sprzętowym powinna być zgodna z otwartymi standardami DMTF WS-MAN 1.0.0 oraz DASH 1.0.0</w:t>
            </w:r>
          </w:p>
          <w:p w:rsidR="002D5142" w:rsidRPr="000E2796" w:rsidRDefault="002D5142" w:rsidP="00E81D12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nawiązywanie przez sprzętowy mechanizm zarządzania, zdalnego szyfrowanego protokołem SSL/TLS połączenia z predefiniowanym serwerem zarządzającym, w definiowanych odstępach czasu,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 przypadku wystąpienia predefiniowanego zdarzenia lub błędu systemowego oraz na żądanie użytkownika z poziomu BIOS</w:t>
            </w:r>
          </w:p>
          <w:p w:rsidR="002D5142" w:rsidRPr="000E2796" w:rsidRDefault="002D5142" w:rsidP="00E81D12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wbudowany sprzętowo log operacji zdalnego zarządzania, możliwy do kasowania tylko przez upoważnionego użytkownika systemu sprzętowego zarządzania zdalnego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D5142" w:rsidRPr="000E2796" w:rsidTr="00E81D1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Szyfrowanie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Układ pozwalający na szyfrowanie danych dysku twardego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142" w:rsidRPr="000E2796" w:rsidRDefault="002D5142" w:rsidP="00E81D1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2D5142" w:rsidRDefault="002D5142" w:rsidP="002D5142">
      <w:pPr>
        <w:tabs>
          <w:tab w:val="center" w:pos="3780"/>
        </w:tabs>
        <w:jc w:val="center"/>
        <w:rPr>
          <w:rFonts w:ascii="Century Gothic" w:hAnsi="Century Gothic"/>
          <w:sz w:val="18"/>
          <w:szCs w:val="1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237"/>
        <w:gridCol w:w="5103"/>
      </w:tblGrid>
      <w:tr w:rsidR="002D5142" w:rsidTr="00E81D12">
        <w:trPr>
          <w:trHeight w:hRule="exact" w:val="397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D5142" w:rsidRPr="00600736" w:rsidRDefault="002D5142" w:rsidP="00E81D12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Część nr 5</w:t>
            </w:r>
          </w:p>
        </w:tc>
      </w:tr>
      <w:tr w:rsidR="002D5142" w:rsidTr="00E81D1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142" w:rsidRPr="00600736" w:rsidRDefault="002D5142" w:rsidP="00E81D12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600736">
              <w:rPr>
                <w:rFonts w:ascii="Century Gothic" w:hAnsi="Century Gothic"/>
                <w:b/>
                <w:sz w:val="18"/>
                <w:szCs w:val="18"/>
              </w:rPr>
              <w:t>Urządzenie wielofunkcyjne typ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u</w:t>
            </w:r>
            <w:r w:rsidRPr="00600736">
              <w:rPr>
                <w:rFonts w:ascii="Century Gothic" w:hAnsi="Century Gothic"/>
                <w:b/>
                <w:sz w:val="18"/>
                <w:szCs w:val="18"/>
              </w:rPr>
              <w:t xml:space="preserve"> 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142" w:rsidRPr="00600736" w:rsidRDefault="002D5142" w:rsidP="00E81D12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600736">
              <w:rPr>
                <w:rFonts w:ascii="Century Gothic" w:hAnsi="Century Gothic"/>
                <w:b/>
                <w:sz w:val="18"/>
                <w:szCs w:val="18"/>
              </w:rPr>
              <w:t>Minimalne parametry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142" w:rsidRPr="00600736" w:rsidRDefault="002D5142" w:rsidP="00E81D12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600736">
              <w:rPr>
                <w:rFonts w:ascii="Century Gothic" w:hAnsi="Century Gothic"/>
                <w:b/>
                <w:sz w:val="18"/>
                <w:szCs w:val="18"/>
              </w:rPr>
              <w:t>Parametry oferowane</w:t>
            </w:r>
          </w:p>
          <w:p w:rsidR="002D5142" w:rsidRPr="00600736" w:rsidRDefault="002D5142" w:rsidP="00E81D12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600736">
              <w:rPr>
                <w:rFonts w:ascii="Century Gothic" w:hAnsi="Century Gothic"/>
                <w:b/>
                <w:sz w:val="18"/>
                <w:szCs w:val="18"/>
              </w:rPr>
              <w:t>(należy dokładnie określić oferowane parametry)</w:t>
            </w:r>
          </w:p>
        </w:tc>
      </w:tr>
      <w:tr w:rsidR="002D5142" w:rsidTr="00E81D1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42" w:rsidRPr="0048412A" w:rsidRDefault="002D5142" w:rsidP="00E81D12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C05EE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highlight w:val="lightGray"/>
              </w:rPr>
              <w:t>Oferowany model</w:t>
            </w:r>
            <w:r w:rsidRPr="00C05EE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highlight w:val="lightGray"/>
              </w:rPr>
              <w:br/>
              <w:t>/Producent: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42" w:rsidRPr="0048412A" w:rsidRDefault="002D5142" w:rsidP="00E81D12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D5142" w:rsidTr="00E81D1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>Zakres formatów papieru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>A5-A3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2" w:rsidRPr="0048412A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Tr="00E81D1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>Technologia druku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>Laserowa lub LED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2" w:rsidRPr="0048412A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Tr="00E81D1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>Rodzaj wydruku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>Kolorowy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2" w:rsidRPr="0048412A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Tr="00E81D1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>Szybkość druku i kopiowania mono i w</w:t>
            </w:r>
          </w:p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lastRenderedPageBreak/>
              <w:t>kolorze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lastRenderedPageBreak/>
              <w:t xml:space="preserve">min. 22 </w:t>
            </w:r>
            <w:proofErr w:type="spellStart"/>
            <w:r w:rsidRPr="003142BB">
              <w:rPr>
                <w:rFonts w:ascii="Century Gothic" w:hAnsi="Century Gothic"/>
                <w:sz w:val="18"/>
                <w:szCs w:val="18"/>
              </w:rPr>
              <w:t>str</w:t>
            </w:r>
            <w:proofErr w:type="spellEnd"/>
            <w:r w:rsidRPr="003142BB">
              <w:rPr>
                <w:rFonts w:ascii="Century Gothic" w:hAnsi="Century Gothic"/>
                <w:sz w:val="18"/>
                <w:szCs w:val="18"/>
              </w:rPr>
              <w:t xml:space="preserve">/min. A4 [12 </w:t>
            </w:r>
            <w:proofErr w:type="spellStart"/>
            <w:r w:rsidRPr="003142BB">
              <w:rPr>
                <w:rFonts w:ascii="Century Gothic" w:hAnsi="Century Gothic"/>
                <w:sz w:val="18"/>
                <w:szCs w:val="18"/>
              </w:rPr>
              <w:t>str</w:t>
            </w:r>
            <w:proofErr w:type="spellEnd"/>
            <w:r w:rsidRPr="003142BB">
              <w:rPr>
                <w:rFonts w:ascii="Century Gothic" w:hAnsi="Century Gothic"/>
                <w:sz w:val="18"/>
                <w:szCs w:val="18"/>
              </w:rPr>
              <w:t>/min. A3]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2" w:rsidRPr="0048412A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Tr="00E81D1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lastRenderedPageBreak/>
              <w:t>Rozdzielczość drukowania, kopiowania,</w:t>
            </w:r>
          </w:p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>skanowania.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 xml:space="preserve">600x600 </w:t>
            </w:r>
            <w:proofErr w:type="spellStart"/>
            <w:r w:rsidRPr="003142BB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  <w:r w:rsidRPr="003142BB">
              <w:rPr>
                <w:rFonts w:ascii="Century Gothic" w:hAnsi="Century Gothic"/>
                <w:sz w:val="18"/>
                <w:szCs w:val="18"/>
              </w:rPr>
              <w:t xml:space="preserve">, druk 1200x600 </w:t>
            </w:r>
            <w:proofErr w:type="spellStart"/>
            <w:r w:rsidRPr="003142BB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2" w:rsidRPr="0048412A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Tr="00E81D1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>Skala szarości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>256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2" w:rsidRPr="0048412A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Tr="00E81D1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 xml:space="preserve">Skanowanie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ind w:right="36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>Z podajnika oraz z szyby, e-</w:t>
            </w:r>
            <w:proofErr w:type="spellStart"/>
            <w:r w:rsidRPr="003142BB">
              <w:rPr>
                <w:rFonts w:ascii="Century Gothic" w:hAnsi="Century Gothic"/>
                <w:sz w:val="18"/>
                <w:szCs w:val="18"/>
              </w:rPr>
              <w:t>mail,JPEG</w:t>
            </w:r>
            <w:proofErr w:type="spellEnd"/>
            <w:r w:rsidRPr="003142BB">
              <w:rPr>
                <w:rFonts w:ascii="Century Gothic" w:hAnsi="Century Gothic"/>
                <w:sz w:val="18"/>
                <w:szCs w:val="18"/>
              </w:rPr>
              <w:t xml:space="preserve">, USB, TIFF, PDF,  dwustronny podajnik oryginałów </w:t>
            </w:r>
            <w:r>
              <w:rPr>
                <w:rFonts w:ascii="Century Gothic" w:hAnsi="Century Gothic"/>
                <w:sz w:val="18"/>
                <w:szCs w:val="18"/>
              </w:rPr>
              <w:t>o</w:t>
            </w:r>
            <w:r w:rsidRPr="003142BB">
              <w:rPr>
                <w:rFonts w:ascii="Century Gothic" w:hAnsi="Century Gothic"/>
                <w:sz w:val="18"/>
                <w:szCs w:val="18"/>
              </w:rPr>
              <w:t xml:space="preserve"> pojemnoś</w:t>
            </w:r>
            <w:r>
              <w:rPr>
                <w:rFonts w:ascii="Century Gothic" w:hAnsi="Century Gothic"/>
                <w:sz w:val="18"/>
                <w:szCs w:val="18"/>
              </w:rPr>
              <w:t>ci</w:t>
            </w:r>
            <w:r w:rsidRPr="003142BB">
              <w:rPr>
                <w:rFonts w:ascii="Century Gothic" w:hAnsi="Century Gothic"/>
                <w:sz w:val="18"/>
                <w:szCs w:val="18"/>
              </w:rPr>
              <w:t xml:space="preserve"> min 100 arkuszy 80 g/m2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2" w:rsidRPr="0048412A" w:rsidRDefault="002D5142" w:rsidP="00E81D12">
            <w:pPr>
              <w:spacing w:before="40" w:after="40"/>
              <w:ind w:righ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Tr="00E81D1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 xml:space="preserve">Szybkość skanowania dwustronna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 xml:space="preserve">Min. </w:t>
            </w:r>
            <w:r>
              <w:rPr>
                <w:rFonts w:ascii="Century Gothic" w:hAnsi="Century Gothic"/>
                <w:sz w:val="18"/>
                <w:szCs w:val="18"/>
              </w:rPr>
              <w:t>35</w:t>
            </w:r>
            <w:r w:rsidRPr="003142BB">
              <w:rPr>
                <w:rFonts w:ascii="Century Gothic" w:hAnsi="Century Gothic"/>
                <w:sz w:val="18"/>
                <w:szCs w:val="18"/>
              </w:rPr>
              <w:t xml:space="preserve"> str. A4 / minutę w kolorze (300 </w:t>
            </w:r>
            <w:proofErr w:type="spellStart"/>
            <w:r w:rsidRPr="003142BB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  <w:r w:rsidRPr="003142BB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2" w:rsidRPr="0048412A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Tr="00E81D1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>Drukowanie, skanowanie, kopiowanie</w:t>
            </w:r>
          </w:p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>dwustronne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>automatyczne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2" w:rsidRPr="0048412A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Tr="00E81D1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>Podawanie papieru min.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 xml:space="preserve">Min. dwie uniwersalne  szuflady na papier A4-A3 na 500 arkuszy 80 g/m2 każda + podstawa min. 1600 arkuszy 80 g/m2 A4 </w:t>
            </w:r>
            <w:r>
              <w:rPr>
                <w:rFonts w:ascii="Century Gothic" w:hAnsi="Century Gothic"/>
                <w:sz w:val="18"/>
                <w:szCs w:val="18"/>
              </w:rPr>
              <w:t>lub oryginalna szafka na kółkach producenta maszyny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2" w:rsidRPr="0048412A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Tr="00E81D1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>Zainstalowana pamięć min.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>1 GB + HDD 250 GB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2" w:rsidRPr="0048412A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Tr="00E81D1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>Interfejsy: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>karta sieciowa Ethernet, TCP/IP, RJ45 , USB 2.0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2" w:rsidRPr="0048412A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Tr="00E81D1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>Materiały eksploatacyjne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 xml:space="preserve">Wydajność materiałów eksploatacyjnych powinna spełniać następujące wymagania: bębny CMYK na min. 30 000 stron A4 , przy standardowym 5% pokryciu każda składowa. Tonery na min. 6500 stron A4 przy 5% pokryciu.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2" w:rsidRPr="0048412A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Tr="00E81D1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>Obsługiwane systemy operacyjne – posiadane przez Zamawiającego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>Windows 7, Windows 8, Windows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2" w:rsidRPr="0048412A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Tr="00E81D1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>Inne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>Instrukcja obsługi w języku polskim lub angielskim</w:t>
            </w:r>
          </w:p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>Panel dotykowy LCD minimum 7 cali w języku Polskim</w:t>
            </w:r>
          </w:p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>Instalacja w lokalizacji wskazanej przez Zamawiającego.</w:t>
            </w:r>
          </w:p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lastRenderedPageBreak/>
              <w:t>Zainstalowany moduł kart ID</w:t>
            </w:r>
          </w:p>
          <w:p w:rsidR="002D5142" w:rsidRPr="003142BB" w:rsidRDefault="002D5142" w:rsidP="00E81D12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142BB">
              <w:rPr>
                <w:rFonts w:ascii="Century Gothic" w:hAnsi="Century Gothic"/>
                <w:color w:val="000000"/>
                <w:sz w:val="18"/>
                <w:szCs w:val="18"/>
              </w:rPr>
              <w:t>Uwierzytelnianie użytkowników z Active Directory.</w:t>
            </w:r>
          </w:p>
          <w:p w:rsidR="002D5142" w:rsidRPr="003142BB" w:rsidRDefault="002D5142" w:rsidP="00E81D12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142B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Podłączenie urządzenia do systemu </w:t>
            </w:r>
            <w:proofErr w:type="spellStart"/>
            <w:r w:rsidRPr="003142BB">
              <w:rPr>
                <w:rFonts w:ascii="Century Gothic" w:hAnsi="Century Gothic"/>
                <w:color w:val="000000"/>
                <w:sz w:val="18"/>
                <w:szCs w:val="18"/>
              </w:rPr>
              <w:t>SmartPrint</w:t>
            </w:r>
            <w:proofErr w:type="spellEnd"/>
            <w:r w:rsidRPr="003142B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  <w:r w:rsidRPr="003142B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wdrażanego z wykorzystaniem kart </w:t>
            </w:r>
            <w:r w:rsidRPr="003142BB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HID i CLASS SE </w:t>
            </w:r>
            <w:r w:rsidRPr="003142B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wraz z licencją na terminal wbudowany z podłączeniem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i integracją z Smart Scan i OCR oraz Site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audit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wraz ze wsparciem w okresie gwarancji.</w:t>
            </w:r>
          </w:p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2" w:rsidRPr="0048412A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5142" w:rsidTr="00E81D1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lastRenderedPageBreak/>
              <w:t xml:space="preserve">Maksymalna ilość miesięcznego wydruku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42" w:rsidRPr="003142BB" w:rsidRDefault="002D5142" w:rsidP="00E81D12">
            <w:pPr>
              <w:spacing w:before="40" w:after="40"/>
              <w:ind w:right="307"/>
              <w:rPr>
                <w:rFonts w:ascii="Century Gothic" w:hAnsi="Century Gothic"/>
                <w:sz w:val="18"/>
                <w:szCs w:val="18"/>
              </w:rPr>
            </w:pPr>
            <w:r w:rsidRPr="003142BB">
              <w:rPr>
                <w:rFonts w:ascii="Century Gothic" w:hAnsi="Century Gothic"/>
                <w:sz w:val="18"/>
                <w:szCs w:val="18"/>
              </w:rPr>
              <w:t>średnia 20 000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2" w:rsidRPr="0048412A" w:rsidRDefault="002D5142" w:rsidP="00E81D12">
            <w:pPr>
              <w:spacing w:before="40" w:after="40"/>
              <w:ind w:right="307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D5142" w:rsidRDefault="002D5142" w:rsidP="002D5142">
      <w:pPr>
        <w:rPr>
          <w:rFonts w:ascii="Century Gothic" w:hAnsi="Century Gothic"/>
          <w:b/>
          <w:sz w:val="18"/>
          <w:szCs w:val="18"/>
        </w:rPr>
      </w:pPr>
    </w:p>
    <w:p w:rsidR="002D5142" w:rsidRPr="00722469" w:rsidRDefault="002D5142" w:rsidP="002D5142">
      <w:pPr>
        <w:tabs>
          <w:tab w:val="left" w:pos="2055"/>
        </w:tabs>
        <w:spacing w:before="120" w:after="120"/>
        <w:ind w:right="71"/>
        <w:rPr>
          <w:rFonts w:ascii="Century Gothic" w:hAnsi="Century Gothic"/>
          <w:sz w:val="18"/>
          <w:szCs w:val="18"/>
        </w:rPr>
      </w:pPr>
    </w:p>
    <w:p w:rsidR="005C5F61" w:rsidRDefault="005C5F61"/>
    <w:sectPr w:rsidR="005C5F61" w:rsidSect="00D80AC0">
      <w:footerReference w:type="default" r:id="rId11"/>
      <w:footerReference w:type="first" r:id="rId12"/>
      <w:pgSz w:w="16834" w:h="11909" w:orient="landscape"/>
      <w:pgMar w:top="1417" w:right="1417" w:bottom="1417" w:left="1417" w:header="1134" w:footer="793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14" w:rsidRDefault="00E84714" w:rsidP="00E84714">
      <w:r>
        <w:separator/>
      </w:r>
    </w:p>
  </w:endnote>
  <w:endnote w:type="continuationSeparator" w:id="0">
    <w:p w:rsidR="00E84714" w:rsidRDefault="00E84714" w:rsidP="00E8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14" w:rsidRDefault="00E84714">
    <w:pPr>
      <w:pStyle w:val="Stopka"/>
    </w:pPr>
    <w:r>
      <w:rPr>
        <w:noProof/>
      </w:rPr>
      <w:drawing>
        <wp:inline distT="0" distB="0" distL="0" distR="0" wp14:anchorId="27C95B51" wp14:editId="72C0EB72">
          <wp:extent cx="5760720" cy="685573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155704" wp14:editId="43B83627">
          <wp:extent cx="4561840" cy="70485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8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14" w:rsidRDefault="00E84714">
    <w:pPr>
      <w:pStyle w:val="Stopka"/>
    </w:pPr>
  </w:p>
  <w:p w:rsidR="00E84714" w:rsidRDefault="00E847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14" w:rsidRDefault="00E84714" w:rsidP="00E84714">
      <w:r>
        <w:separator/>
      </w:r>
    </w:p>
  </w:footnote>
  <w:footnote w:type="continuationSeparator" w:id="0">
    <w:p w:rsidR="00E84714" w:rsidRDefault="00E84714" w:rsidP="00E84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42"/>
    <w:rsid w:val="002D5142"/>
    <w:rsid w:val="005C5F61"/>
    <w:rsid w:val="00626832"/>
    <w:rsid w:val="00D55606"/>
    <w:rsid w:val="00D80AC0"/>
    <w:rsid w:val="00E8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D514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4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714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4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714"/>
    <w:rPr>
      <w:rFonts w:ascii="Arial" w:eastAsiaTheme="minorEastAsia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7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714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D514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4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714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4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714"/>
    <w:rPr>
      <w:rFonts w:ascii="Arial" w:eastAsiaTheme="minorEastAsia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7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71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.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cpu_list.php.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2347</Words>
  <Characters>14084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4</cp:revision>
  <dcterms:created xsi:type="dcterms:W3CDTF">2020-01-31T12:12:00Z</dcterms:created>
  <dcterms:modified xsi:type="dcterms:W3CDTF">2020-01-31T13:19:00Z</dcterms:modified>
</cp:coreProperties>
</file>