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B" w:rsidRPr="002C6825" w:rsidRDefault="00EA284B" w:rsidP="00EA284B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A284B" w:rsidRPr="002C6825" w:rsidTr="008470E9">
        <w:trPr>
          <w:trHeight w:hRule="exact" w:val="736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2C6825" w:rsidTr="008470E9">
        <w:trPr>
          <w:trHeight w:hRule="exact" w:val="712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2C6825" w:rsidTr="008470E9">
        <w:trPr>
          <w:trHeight w:val="340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2C6825" w:rsidTr="008470E9">
        <w:trPr>
          <w:trHeight w:val="340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2C6825" w:rsidTr="008470E9">
        <w:trPr>
          <w:trHeight w:val="64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2C6825" w:rsidTr="008470E9">
        <w:trPr>
          <w:trHeight w:val="340"/>
        </w:trPr>
        <w:tc>
          <w:tcPr>
            <w:tcW w:w="3922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A284B" w:rsidRPr="002C6825" w:rsidRDefault="00EA284B" w:rsidP="008470E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A284B" w:rsidRPr="002C6825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A284B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A284B" w:rsidRPr="002C6825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EA284B" w:rsidRPr="002C6825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EA284B" w:rsidRPr="002C6825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EA284B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EA284B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A284B" w:rsidRPr="002C6825" w:rsidRDefault="00EA284B" w:rsidP="00EA28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A284B" w:rsidRPr="002C6825" w:rsidRDefault="00EA284B" w:rsidP="00EA284B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EA284B" w:rsidRDefault="00EA284B" w:rsidP="00EA284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18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p w:rsidR="00EA284B" w:rsidRPr="002C6825" w:rsidRDefault="00EA284B" w:rsidP="00EA284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284B" w:rsidRPr="002C6825" w:rsidTr="008470E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A284B" w:rsidRPr="002C6825" w:rsidRDefault="00EA284B" w:rsidP="008470E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 w:rsidRPr="009910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ostawa odbiorników GPS dla PIG-PIB </w:t>
            </w:r>
          </w:p>
        </w:tc>
      </w:tr>
    </w:tbl>
    <w:p w:rsidR="00EA284B" w:rsidRDefault="00EA284B" w:rsidP="00EA28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A284B" w:rsidRDefault="00EA284B" w:rsidP="00EA28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EA284B" w:rsidRPr="002C6825" w:rsidRDefault="00EA284B" w:rsidP="00EA28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A284B" w:rsidRPr="002C6825" w:rsidRDefault="00EA284B" w:rsidP="00EA284B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bookmarkEnd w:id="0"/>
    <w:bookmarkEnd w:id="1"/>
    <w:p w:rsidR="00EA284B" w:rsidRDefault="00EA284B" w:rsidP="00EA284B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EA284B" w:rsidRPr="00514086" w:rsidRDefault="00EA284B" w:rsidP="00EA284B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EA284B" w:rsidRDefault="00EA284B" w:rsidP="00EA284B">
      <w:pPr>
        <w:numPr>
          <w:ilvl w:val="0"/>
          <w:numId w:val="5"/>
        </w:num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EA284B" w:rsidRDefault="00EA284B" w:rsidP="00EA284B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914"/>
        <w:gridCol w:w="1901"/>
        <w:gridCol w:w="1701"/>
        <w:gridCol w:w="1275"/>
        <w:gridCol w:w="1525"/>
      </w:tblGrid>
      <w:tr w:rsidR="00EA284B" w:rsidRPr="002C4D63" w:rsidTr="008470E9">
        <w:trPr>
          <w:trHeight w:val="454"/>
        </w:trPr>
        <w:tc>
          <w:tcPr>
            <w:tcW w:w="0" w:type="auto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Producent/Typ/Model:</w:t>
            </w:r>
          </w:p>
        </w:tc>
        <w:tc>
          <w:tcPr>
            <w:tcW w:w="0" w:type="auto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Ilość szt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uk</w:t>
            </w:r>
            <w:r w:rsidRPr="002C4D63">
              <w:rPr>
                <w:rFonts w:ascii="Century Gothic" w:hAnsi="Century Gothic"/>
                <w:b/>
                <w:sz w:val="18"/>
                <w:szCs w:val="18"/>
              </w:rPr>
              <w:t>.:</w:t>
            </w:r>
          </w:p>
        </w:tc>
        <w:tc>
          <w:tcPr>
            <w:tcW w:w="1901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jednostkowa netto zł:</w:t>
            </w:r>
          </w:p>
        </w:tc>
        <w:tc>
          <w:tcPr>
            <w:tcW w:w="1701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Wartość netto zł:</w:t>
            </w:r>
          </w:p>
        </w:tc>
        <w:tc>
          <w:tcPr>
            <w:tcW w:w="1275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Kwota VAT zł:</w:t>
            </w:r>
          </w:p>
        </w:tc>
        <w:tc>
          <w:tcPr>
            <w:tcW w:w="1525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brutto zł:</w:t>
            </w:r>
          </w:p>
        </w:tc>
      </w:tr>
      <w:tr w:rsidR="00EA284B" w:rsidRPr="002C4D63" w:rsidTr="008470E9">
        <w:trPr>
          <w:trHeight w:val="454"/>
        </w:trPr>
        <w:tc>
          <w:tcPr>
            <w:tcW w:w="0" w:type="auto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901" w:type="dxa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d=b x c</w:t>
            </w:r>
          </w:p>
        </w:tc>
        <w:tc>
          <w:tcPr>
            <w:tcW w:w="1275" w:type="dxa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1525" w:type="dxa"/>
            <w:shd w:val="clear" w:color="auto" w:fill="D9D9D9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Pr="002C4D63">
              <w:rPr>
                <w:rFonts w:ascii="Century Gothic" w:hAnsi="Century Gothic"/>
                <w:sz w:val="18"/>
                <w:szCs w:val="18"/>
              </w:rPr>
              <w:t>*=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 </w:t>
            </w:r>
            <w:r w:rsidRPr="002C4D63">
              <w:rPr>
                <w:rFonts w:ascii="Century Gothic" w:hAnsi="Century Gothic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</w:t>
            </w:r>
          </w:p>
        </w:tc>
      </w:tr>
      <w:tr w:rsidR="00EA284B" w:rsidRPr="002C4D63" w:rsidTr="008470E9">
        <w:trPr>
          <w:trHeight w:val="454"/>
        </w:trPr>
        <w:tc>
          <w:tcPr>
            <w:tcW w:w="0" w:type="auto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901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EA284B" w:rsidRPr="002C4D63" w:rsidRDefault="00EA284B" w:rsidP="008470E9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284B" w:rsidRDefault="00EA284B" w:rsidP="00EA284B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EA284B" w:rsidRPr="008366B3" w:rsidRDefault="00EA284B" w:rsidP="00EA284B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>*</w:t>
      </w:r>
      <w:r w:rsidRPr="008366B3">
        <w:rPr>
          <w:rFonts w:ascii="Century Gothic" w:hAnsi="Century Gothic"/>
          <w:sz w:val="18"/>
          <w:szCs w:val="18"/>
        </w:rPr>
        <w:t>: ………………………… (słownie złotych:……………………………………………………… …/100) o parametrach:</w:t>
      </w:r>
    </w:p>
    <w:p w:rsidR="00EA284B" w:rsidRDefault="00EA284B" w:rsidP="00EA284B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EA284B" w:rsidRDefault="00EA284B" w:rsidP="00EA284B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EA284B" w:rsidRDefault="00EA284B" w:rsidP="00EA284B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EA284B" w:rsidRDefault="00EA284B" w:rsidP="00EA284B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EA284B" w:rsidRPr="00991066" w:rsidRDefault="00EA284B" w:rsidP="00EA284B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EA284B" w:rsidRPr="002C4D63" w:rsidTr="008470E9">
        <w:tc>
          <w:tcPr>
            <w:tcW w:w="3261" w:type="dxa"/>
            <w:shd w:val="clear" w:color="auto" w:fill="D9D9D9"/>
            <w:vAlign w:val="center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lastRenderedPageBreak/>
              <w:t>GPS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Minimalne parametry techniczne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EA284B" w:rsidRPr="002C4D63" w:rsidTr="008470E9">
        <w:trPr>
          <w:trHeight w:val="393"/>
        </w:trPr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 w:cs="Arial"/>
                <w:sz w:val="18"/>
                <w:szCs w:val="18"/>
              </w:rPr>
              <w:t>Wymiary fizyczne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 w:cs="Arial"/>
                <w:sz w:val="18"/>
                <w:szCs w:val="18"/>
              </w:rPr>
              <w:t>Maksymalnie 7 x 17 x 4 cm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Waga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 250 g z bateriami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Klasa wodoszczelności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IPX7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Bateria</w:t>
            </w:r>
          </w:p>
        </w:tc>
        <w:tc>
          <w:tcPr>
            <w:tcW w:w="3260" w:type="dxa"/>
            <w:shd w:val="clear" w:color="auto" w:fill="auto"/>
          </w:tcPr>
          <w:p w:rsidR="00EA284B" w:rsidRPr="00DE6537" w:rsidRDefault="00EA284B" w:rsidP="008470E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</w:t>
            </w:r>
            <w:r w:rsidRPr="006C3DDF">
              <w:rPr>
                <w:rFonts w:ascii="Century Gothic" w:hAnsi="Century Gothic"/>
                <w:bCs/>
                <w:sz w:val="18"/>
                <w:szCs w:val="18"/>
              </w:rPr>
              <w:t>ołączone akumulatory AA 2400  / akumulator dedykowany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Typ wyświetlacza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Kolorowy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Rozmiar wyświetlacza (przekątna)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Od 3 do 3,5 cala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Pamięć / historia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16 GB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Bardzo czuły odbiornik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Możliwość dodawania map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Mapa bazowa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kart danych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Waypointy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>/ulubione/ pozycje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10 000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Wykres śladu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Fabryczne załadowane mapy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Satelity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GPS, GLONASS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Wysokościomierz barometryczny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Kompas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kompensacją nachylenia, 3-osiowy</w:t>
            </w:r>
            <w:r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Topograficzna mapa Polski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Sterowanie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Przyciskami fizycznymi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opcjonalnymi mapami z szczegółowymi drogami</w:t>
            </w:r>
            <w:r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map topograficznych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tabs>
                <w:tab w:val="left" w:pos="488"/>
                <w:tab w:val="center" w:pos="2301"/>
              </w:tabs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  <w:r>
              <w:rPr>
                <w:rFonts w:ascii="Century Gothic" w:hAnsi="Century Gothic" w:cs="Calibri"/>
                <w:sz w:val="18"/>
                <w:szCs w:val="18"/>
              </w:rPr>
              <w:t>, zainstalowane aktualne mapy topograficzne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Ekran dotykowy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NIE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Łączność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Wi-Fi, BLUETOOTH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A284B" w:rsidRPr="002C4D63" w:rsidTr="008470E9">
        <w:tc>
          <w:tcPr>
            <w:tcW w:w="3261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Dołączone akcesoria</w:t>
            </w:r>
          </w:p>
        </w:tc>
        <w:tc>
          <w:tcPr>
            <w:tcW w:w="3260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32GB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class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10 - prędkość odczytu  min. 90 MB/s</w:t>
            </w:r>
            <w:r>
              <w:rPr>
                <w:rFonts w:ascii="Century Gothic" w:hAnsi="Century Gothic" w:cs="Calibri"/>
                <w:sz w:val="18"/>
                <w:szCs w:val="18"/>
              </w:rPr>
              <w:t>, przewód połączeniowy z komputerem</w:t>
            </w:r>
          </w:p>
        </w:tc>
        <w:tc>
          <w:tcPr>
            <w:tcW w:w="3226" w:type="dxa"/>
            <w:shd w:val="clear" w:color="auto" w:fill="auto"/>
          </w:tcPr>
          <w:p w:rsidR="00EA284B" w:rsidRPr="002C4D63" w:rsidRDefault="00EA284B" w:rsidP="008470E9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EA284B" w:rsidRPr="00991066" w:rsidRDefault="00EA284B" w:rsidP="00EA284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lang w:val="pl-PL"/>
        </w:rPr>
      </w:pPr>
    </w:p>
    <w:p w:rsidR="00EA284B" w:rsidRPr="00634F1B" w:rsidRDefault="00EA284B" w:rsidP="00EA284B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EA284B" w:rsidRDefault="00EA284B" w:rsidP="00EA284B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EA284B" w:rsidRPr="002C6825" w:rsidRDefault="00EA284B" w:rsidP="00EA28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lastRenderedPageBreak/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EA284B" w:rsidRPr="00D8103D" w:rsidRDefault="00EA284B" w:rsidP="00EA284B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A284B" w:rsidRPr="00D44D3B" w:rsidTr="008470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B" w:rsidRPr="00D44D3B" w:rsidRDefault="00EA284B" w:rsidP="008470E9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A284B" w:rsidRPr="00D44D3B" w:rsidTr="008470E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A284B" w:rsidRPr="00D44D3B" w:rsidTr="008470E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A284B" w:rsidRDefault="00EA284B" w:rsidP="00EA284B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EA284B" w:rsidRPr="00C52907" w:rsidRDefault="00EA284B" w:rsidP="00EA284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EA284B" w:rsidRPr="00D44D3B" w:rsidRDefault="00EA284B" w:rsidP="00EA284B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EA284B" w:rsidRPr="003E4561" w:rsidRDefault="00EA284B" w:rsidP="00EA284B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A284B" w:rsidRDefault="00EA284B" w:rsidP="00EA284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EA284B" w:rsidRPr="00D8103D" w:rsidRDefault="00EA284B" w:rsidP="00EA284B">
      <w:pPr>
        <w:spacing w:before="120"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EA284B" w:rsidRPr="00D44D3B" w:rsidTr="008470E9">
        <w:tc>
          <w:tcPr>
            <w:tcW w:w="2693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EA284B" w:rsidRPr="00D44D3B" w:rsidTr="008470E9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A284B" w:rsidRPr="00D44D3B" w:rsidTr="008470E9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A284B" w:rsidRPr="00D44D3B" w:rsidRDefault="00EA284B" w:rsidP="008470E9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A284B" w:rsidRPr="00D44D3B" w:rsidRDefault="00EA284B" w:rsidP="00EA284B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EA284B" w:rsidRDefault="00EA284B" w:rsidP="00EA284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EA284B" w:rsidRPr="00EA284B" w:rsidRDefault="00EA284B" w:rsidP="00EA284B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EA284B" w:rsidRPr="00D44D3B" w:rsidTr="008470E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D44D3B" w:rsidTr="008470E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D44D3B" w:rsidTr="008470E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D44D3B" w:rsidTr="008470E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284B" w:rsidRPr="00D44D3B" w:rsidTr="008470E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A284B" w:rsidRPr="00D44D3B" w:rsidRDefault="00EA284B" w:rsidP="00EA284B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A284B" w:rsidRPr="00D44D3B" w:rsidRDefault="00EA284B" w:rsidP="00EA284B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EA284B" w:rsidRPr="00D44D3B" w:rsidRDefault="00EA284B" w:rsidP="00EA284B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A284B" w:rsidRDefault="00EA284B" w:rsidP="00EA284B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A284B" w:rsidRPr="00D44D3B" w:rsidRDefault="00EA284B" w:rsidP="00EA284B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A284B" w:rsidRDefault="00EA284B" w:rsidP="00EA284B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lastRenderedPageBreak/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EA284B" w:rsidRPr="00D44D3B" w:rsidTr="008470E9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EA284B" w:rsidRPr="00D44D3B" w:rsidTr="008470E9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Default="00EA284B" w:rsidP="008470E9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A284B" w:rsidRPr="00D44D3B" w:rsidRDefault="00EA284B" w:rsidP="008470E9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B" w:rsidRPr="00D44D3B" w:rsidRDefault="00EA284B" w:rsidP="008470E9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A284B" w:rsidRDefault="00EA284B" w:rsidP="00EA284B">
      <w:pPr>
        <w:tabs>
          <w:tab w:val="center" w:pos="3780"/>
        </w:tabs>
        <w:autoSpaceDE w:val="0"/>
        <w:autoSpaceDN w:val="0"/>
        <w:rPr>
          <w:rFonts w:ascii="Century Gothic" w:hAnsi="Century Gothic"/>
          <w:sz w:val="18"/>
          <w:szCs w:val="18"/>
        </w:rPr>
        <w:sectPr w:rsidR="00EA284B" w:rsidSect="008D5D85">
          <w:footerReference w:type="default" r:id="rId8"/>
          <w:footerReference w:type="first" r:id="rId9"/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:rsidR="00EA284B" w:rsidRPr="009B0A24" w:rsidRDefault="00EA284B" w:rsidP="00EA284B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EA284B" w:rsidRDefault="00EA284B" w:rsidP="00EA284B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A284B" w:rsidRPr="00B84F81" w:rsidRDefault="00EA284B" w:rsidP="00EA284B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. OŚWIADCZENIE</w:t>
      </w:r>
    </w:p>
    <w:p w:rsidR="00EA284B" w:rsidRPr="00B84F81" w:rsidRDefault="00EA284B" w:rsidP="00EA284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A284B" w:rsidRPr="00B84F81" w:rsidRDefault="00EA284B" w:rsidP="00EA284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A284B" w:rsidRPr="00090939" w:rsidRDefault="00EA284B" w:rsidP="00EA284B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EA284B" w:rsidRPr="00090939" w:rsidRDefault="00EA284B" w:rsidP="00EA284B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A284B" w:rsidRPr="00090939" w:rsidRDefault="00EA284B" w:rsidP="00EA284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284B" w:rsidRPr="00090939" w:rsidRDefault="00EA284B" w:rsidP="00EA284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284B" w:rsidRPr="00090939" w:rsidRDefault="00EA284B" w:rsidP="00EA284B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284B" w:rsidRPr="00090939" w:rsidRDefault="00EA284B" w:rsidP="00EA284B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EA284B" w:rsidRPr="00090939" w:rsidRDefault="00EA284B" w:rsidP="00EA284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A284B" w:rsidRDefault="00EA284B" w:rsidP="00EA284B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C10010">
        <w:rPr>
          <w:rFonts w:ascii="Century Gothic" w:hAnsi="Century Gothic"/>
          <w:b/>
          <w:sz w:val="18"/>
          <w:szCs w:val="18"/>
          <w:lang w:eastAsia="pl-PL"/>
        </w:rPr>
        <w:t>D</w:t>
      </w:r>
      <w:r w:rsidRPr="00AA7A0A">
        <w:rPr>
          <w:rFonts w:ascii="Century Gothic" w:hAnsi="Century Gothic"/>
          <w:b/>
          <w:bCs/>
          <w:sz w:val="18"/>
          <w:szCs w:val="18"/>
          <w:lang w:eastAsia="pl-PL"/>
        </w:rPr>
        <w:t>ostawa odbiorników GPS dla PIG-PIB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NZP-240-18/2020)</w:t>
      </w:r>
    </w:p>
    <w:p w:rsidR="00EA284B" w:rsidRDefault="00EA284B" w:rsidP="00EA284B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EA284B" w:rsidRPr="00090939" w:rsidRDefault="00EA284B" w:rsidP="00EA284B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A284B" w:rsidRPr="00B5454E" w:rsidTr="008470E9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284B" w:rsidRPr="00B5454E" w:rsidTr="008470E9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284B" w:rsidRPr="00B84F81" w:rsidRDefault="00EA284B" w:rsidP="00EA284B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284B" w:rsidRPr="00090939" w:rsidRDefault="00EA284B" w:rsidP="00EA284B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EA284B" w:rsidRPr="00B84F81" w:rsidRDefault="00EA284B" w:rsidP="00EA284B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A284B" w:rsidRPr="00B5454E" w:rsidTr="008470E9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4B" w:rsidRPr="00B5454E" w:rsidRDefault="00EA284B" w:rsidP="008470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284B" w:rsidRPr="00B5454E" w:rsidTr="008470E9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4B" w:rsidRPr="00B5454E" w:rsidRDefault="00EA284B" w:rsidP="008470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284B" w:rsidRPr="00B84F81" w:rsidRDefault="00EA284B" w:rsidP="00EA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284B" w:rsidRDefault="00EA284B" w:rsidP="00EA284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</w:t>
      </w:r>
      <w:r>
        <w:rPr>
          <w:rFonts w:ascii="Century Gothic" w:hAnsi="Century Gothic"/>
          <w:sz w:val="18"/>
          <w:szCs w:val="18"/>
        </w:rPr>
        <w:t>.</w:t>
      </w:r>
    </w:p>
    <w:p w:rsidR="00EA284B" w:rsidRPr="00090939" w:rsidRDefault="00EA284B" w:rsidP="00EA284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b/>
          <w:sz w:val="16"/>
          <w:szCs w:val="16"/>
        </w:rPr>
      </w:pPr>
    </w:p>
    <w:p w:rsidR="004749BD" w:rsidRDefault="004749BD"/>
    <w:sectPr w:rsidR="004749BD" w:rsidSect="00D4698F">
      <w:headerReference w:type="default" r:id="rId10"/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4B" w:rsidRDefault="00EA284B" w:rsidP="00EA284B">
      <w:pPr>
        <w:spacing w:after="0" w:line="240" w:lineRule="auto"/>
      </w:pPr>
      <w:r>
        <w:separator/>
      </w:r>
    </w:p>
  </w:endnote>
  <w:endnote w:type="continuationSeparator" w:id="0">
    <w:p w:rsidR="00EA284B" w:rsidRDefault="00EA284B" w:rsidP="00EA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B" w:rsidRDefault="00EA284B">
    <w:pPr>
      <w:pStyle w:val="Stopka"/>
    </w:pPr>
    <w:r>
      <w:rPr>
        <w:noProof/>
        <w:lang w:eastAsia="pl-PL"/>
      </w:rPr>
      <w:drawing>
        <wp:inline distT="0" distB="0" distL="0" distR="0">
          <wp:extent cx="5762625" cy="69024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84B" w:rsidRDefault="00EA284B">
    <w:pPr>
      <w:pStyle w:val="Stopka"/>
    </w:pPr>
    <w:r>
      <w:rPr>
        <w:noProof/>
        <w:lang w:eastAsia="pl-PL"/>
      </w:rPr>
      <w:drawing>
        <wp:inline distT="0" distB="0" distL="0" distR="0">
          <wp:extent cx="5909310" cy="509270"/>
          <wp:effectExtent l="0" t="0" r="0" b="5080"/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B" w:rsidRDefault="00EA284B">
    <w:pPr>
      <w:pStyle w:val="Stopka"/>
    </w:pPr>
    <w:r>
      <w:rPr>
        <w:noProof/>
        <w:lang w:eastAsia="pl-PL"/>
      </w:rPr>
      <w:drawing>
        <wp:inline distT="0" distB="0" distL="0" distR="0" wp14:anchorId="7D6EAAD2" wp14:editId="199C3121">
          <wp:extent cx="5762625" cy="69024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84B" w:rsidRDefault="00EA284B">
    <w:pPr>
      <w:pStyle w:val="Stopka"/>
    </w:pPr>
    <w:r>
      <w:rPr>
        <w:noProof/>
        <w:lang w:eastAsia="pl-PL"/>
      </w:rPr>
      <w:drawing>
        <wp:inline distT="0" distB="0" distL="0" distR="0" wp14:anchorId="42107A7F" wp14:editId="0D3838D9">
          <wp:extent cx="5909310" cy="509270"/>
          <wp:effectExtent l="0" t="0" r="0" b="5080"/>
          <wp:docPr id="4" name="Obraz 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4B" w:rsidRDefault="00EA284B" w:rsidP="00EA284B">
      <w:pPr>
        <w:spacing w:after="0" w:line="240" w:lineRule="auto"/>
      </w:pPr>
      <w:r>
        <w:separator/>
      </w:r>
    </w:p>
  </w:footnote>
  <w:footnote w:type="continuationSeparator" w:id="0">
    <w:p w:rsidR="00EA284B" w:rsidRDefault="00EA284B" w:rsidP="00EA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EF" w:rsidRPr="00C33469" w:rsidRDefault="00EA284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E6AEF" w:rsidRDefault="00EA284B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71E541B"/>
    <w:multiLevelType w:val="hybridMultilevel"/>
    <w:tmpl w:val="94CCE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4B"/>
    <w:rsid w:val="004749BD"/>
    <w:rsid w:val="00E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284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EA284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EA284B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A284B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A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284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EA284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EA284B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A284B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A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1AC.3191C9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1AC.3191C9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2020-02-19T13:22:00Z</dcterms:created>
  <dcterms:modified xsi:type="dcterms:W3CDTF">2020-02-19T13:24:00Z</dcterms:modified>
</cp:coreProperties>
</file>