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E" w:rsidRDefault="0029553E" w:rsidP="0029553E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t xml:space="preserve">Załącznik nr </w:t>
      </w:r>
      <w:r>
        <w:rPr>
          <w:rFonts w:ascii="Century Gothic" w:hAnsi="Century Gothic"/>
          <w:b/>
        </w:rPr>
        <w:t>1A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29553E" w:rsidRDefault="0029553E" w:rsidP="0029553E">
      <w:pPr>
        <w:jc w:val="right"/>
        <w:rPr>
          <w:rFonts w:ascii="Century Gothic" w:hAnsi="Century Gothic"/>
          <w:b/>
        </w:rPr>
      </w:pPr>
    </w:p>
    <w:p w:rsidR="0029553E" w:rsidRPr="00E81504" w:rsidRDefault="0029553E" w:rsidP="0029553E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29553E" w:rsidRPr="00E81504" w:rsidRDefault="0029553E" w:rsidP="0029553E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29553E" w:rsidRDefault="0029553E" w:rsidP="0029553E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29553E" w:rsidRDefault="0029553E" w:rsidP="0029553E">
      <w:pPr>
        <w:rPr>
          <w:rFonts w:ascii="Century Gothic" w:hAnsi="Century Gothic"/>
          <w:i/>
        </w:rPr>
      </w:pPr>
    </w:p>
    <w:p w:rsidR="0029553E" w:rsidRDefault="0029553E" w:rsidP="0029553E">
      <w:pPr>
        <w:jc w:val="center"/>
        <w:rPr>
          <w:rFonts w:ascii="Century Gothic" w:hAnsi="Century Gothic"/>
          <w:b/>
        </w:rPr>
      </w:pPr>
    </w:p>
    <w:p w:rsidR="0029553E" w:rsidRDefault="0029553E" w:rsidP="002955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</w:rPr>
        <w:t xml:space="preserve"> </w:t>
      </w:r>
    </w:p>
    <w:p w:rsidR="0029553E" w:rsidRPr="00FF1B30" w:rsidRDefault="0029553E" w:rsidP="002955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</w:t>
      </w:r>
      <w:r w:rsidRPr="000E3C16">
        <w:rPr>
          <w:b/>
          <w:color w:val="FF0000"/>
        </w:rPr>
        <w:t xml:space="preserve"> </w:t>
      </w:r>
      <w:r w:rsidRPr="00170C37">
        <w:rPr>
          <w:b/>
          <w:color w:val="FF0000"/>
        </w:rPr>
        <w:t xml:space="preserve">po zmianie w dniu </w:t>
      </w:r>
      <w:r>
        <w:rPr>
          <w:b/>
          <w:color w:val="FF0000"/>
        </w:rPr>
        <w:t>31.07</w:t>
      </w:r>
      <w:r w:rsidRPr="00170C37">
        <w:rPr>
          <w:b/>
          <w:color w:val="FF0000"/>
        </w:rPr>
        <w:t>.2020 r.</w:t>
      </w:r>
    </w:p>
    <w:p w:rsidR="0029553E" w:rsidRDefault="0029553E" w:rsidP="0029553E">
      <w:pPr>
        <w:tabs>
          <w:tab w:val="left" w:pos="2055"/>
        </w:tabs>
        <w:rPr>
          <w:rFonts w:ascii="Century Gothic" w:hAnsi="Century Gothic"/>
          <w:b/>
        </w:rPr>
      </w:pPr>
    </w:p>
    <w:p w:rsidR="0029553E" w:rsidRPr="00E81504" w:rsidRDefault="0029553E" w:rsidP="0029553E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29553E" w:rsidRPr="00E81504" w:rsidRDefault="0029553E" w:rsidP="0029553E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29553E" w:rsidRPr="00E81504" w:rsidRDefault="0029553E" w:rsidP="0029553E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29553E" w:rsidRDefault="0029553E" w:rsidP="0029553E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</w:p>
    <w:p w:rsidR="0029553E" w:rsidRDefault="0029553E" w:rsidP="0029553E">
      <w:pPr>
        <w:suppressAutoHyphens/>
        <w:jc w:val="both"/>
        <w:rPr>
          <w:rFonts w:ascii="Century Gothic" w:hAnsi="Century Gothic"/>
          <w:b/>
        </w:rPr>
      </w:pPr>
      <w:r w:rsidRPr="00140E5E">
        <w:rPr>
          <w:rFonts w:ascii="Century Gothic" w:hAnsi="Century Gothic"/>
        </w:rPr>
        <w:t>Oferujemy</w:t>
      </w:r>
      <w:r w:rsidRPr="00140E5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jedenaście</w:t>
      </w:r>
      <w:r w:rsidRPr="00C07101">
        <w:rPr>
          <w:rFonts w:ascii="Century Gothic" w:hAnsi="Century Gothic"/>
          <w:b/>
        </w:rPr>
        <w:t xml:space="preserve"> samochodów terenowych typu Pick-up z napędem 4x4, 5-osobowych</w:t>
      </w:r>
      <w:r>
        <w:rPr>
          <w:rFonts w:ascii="Century Gothic" w:hAnsi="Century Gothic"/>
          <w:b/>
        </w:rPr>
        <w:t>:</w:t>
      </w:r>
    </w:p>
    <w:p w:rsidR="0029553E" w:rsidRPr="00140E5E" w:rsidRDefault="0029553E" w:rsidP="0029553E">
      <w:pPr>
        <w:suppressAutoHyphens/>
        <w:jc w:val="both"/>
        <w:rPr>
          <w:rFonts w:ascii="Century Gothic" w:hAnsi="Century Gothic"/>
          <w:b/>
        </w:rPr>
      </w:pPr>
    </w:p>
    <w:p w:rsidR="0029553E" w:rsidRPr="00614E30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29553E" w:rsidRPr="00614E30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29553E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29553E" w:rsidRDefault="0029553E" w:rsidP="0029553E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29553E" w:rsidRPr="000E162D" w:rsidTr="00AA4BE8"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29553E" w:rsidRPr="00473937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minimum Euro 6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wysokoprężny – diesel o mocy </w:t>
            </w:r>
            <w:r w:rsidRPr="0015715D">
              <w:rPr>
                <w:rFonts w:ascii="Century Gothic" w:hAnsi="Century Gothic"/>
                <w:sz w:val="18"/>
                <w:szCs w:val="18"/>
              </w:rPr>
              <w:t>minimum 150 [KM]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Maksymalny moment obrotowy: minimum 350 [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……….. 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715D">
              <w:rPr>
                <w:rFonts w:ascii="Century Gothic" w:hAnsi="Century Gothic"/>
                <w:sz w:val="18"/>
                <w:szCs w:val="18"/>
              </w:rPr>
              <w:t>z reduktorem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Blokada tylnego mechanizmu różnicowego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Średnie zużycie paliwa w cyklu mieszanym max.11 [l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 Pojemność skokowa silnika: 1900 -  2500 [cm3]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473937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</w:t>
            </w:r>
            <w:r>
              <w:rPr>
                <w:rFonts w:ascii="Century Gothic" w:hAnsi="Century Gothic"/>
                <w:sz w:val="18"/>
                <w:szCs w:val="18"/>
              </w:rPr>
              <w:t>k paliwa o pojemności min. 7</w:t>
            </w:r>
            <w:r w:rsidRPr="00AA214F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29553E" w:rsidRPr="00473937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0E162D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473937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Długość całkowita pojazdu: od 5000 [mm] do 5350 [mm]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Minimalna długość przestrzeni ładunkowej: 1500 [mm]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mm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Dopuszczalna masa całkowita samochodu: max. </w:t>
            </w:r>
            <w:r>
              <w:rPr>
                <w:rFonts w:ascii="Century Gothic" w:hAnsi="Century Gothic"/>
                <w:sz w:val="18"/>
                <w:szCs w:val="18"/>
              </w:rPr>
              <w:t>35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kg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Dopuszczalna ładowność: minimum </w:t>
            </w: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kg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Głębokość brodzenia: minimum 500 [mm]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Prześwit min. </w:t>
            </w:r>
            <w:r>
              <w:rPr>
                <w:rFonts w:ascii="Century Gothic" w:hAnsi="Century Gothic"/>
                <w:sz w:val="18"/>
                <w:szCs w:val="18"/>
              </w:rPr>
              <w:t>200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mm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29553E" w:rsidRPr="000F3F7A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Wyposażenie samochodu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 xml:space="preserve">Zabudowa przestrzeni ładunkowej typu HARD-TOP w kolorze nadwozia z </w:t>
            </w:r>
            <w:r>
              <w:rPr>
                <w:rFonts w:ascii="Century Gothic" w:hAnsi="Century Gothic"/>
                <w:sz w:val="18"/>
                <w:szCs w:val="18"/>
              </w:rPr>
              <w:t>, do wysokości dachu</w:t>
            </w:r>
            <w:r w:rsidRPr="001C52DB">
              <w:rPr>
                <w:rFonts w:ascii="Century Gothic" w:hAnsi="Century Gothic"/>
                <w:sz w:val="18"/>
                <w:szCs w:val="18"/>
              </w:rPr>
              <w:t xml:space="preserve"> 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pełnymi ścianami bocznymi i pełną tylna klapą, otwieraną do góry, zamykaną na zamek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9553E" w:rsidRPr="00BF3A1B" w:rsidRDefault="0029553E" w:rsidP="00AA4BE8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Wykładzina przestrzeni ładunkowej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</w:t>
            </w:r>
            <w:r w:rsidRPr="00AA214F">
              <w:rPr>
                <w:rFonts w:ascii="Century Gothic" w:hAnsi="Century Gothic"/>
                <w:sz w:val="18"/>
                <w:szCs w:val="18"/>
              </w:rPr>
              <w:t>ystem zapobiegający blokowani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kół podczas hamowania – ABS 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29553E" w:rsidRDefault="0029553E" w:rsidP="00AA4BE8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zapobiegający poślizgowi kół podczas ruszania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np.ASR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ASC, TCS, TC lub inny oferowany przez producenta)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29553E" w:rsidRDefault="0029553E" w:rsidP="00AA4BE8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stabilizacji toru jazdy (np. ESP, VSC, DSC, VSA, PSM lub inny oferowany przez producenta)</w:t>
            </w:r>
          </w:p>
        </w:tc>
        <w:tc>
          <w:tcPr>
            <w:tcW w:w="2438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Poduszki powietrzne minimum dla kierowcy i pasażera obok kierowcy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29553E" w:rsidRPr="00BF3A1B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Pasy bezpieczeństwa w kabinie kierowcy, trójpunktowe z napinaczami i regulacją wysokości zamocowania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29553E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Radio z odtwarzaczem (CD-MP3 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/lub</w:t>
            </w: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port USB - minimum jed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na z opcji odtwarzania)*</w:t>
            </w:r>
          </w:p>
          <w:p w:rsidR="0029553E" w:rsidRPr="00BF3A1B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AA214F">
              <w:rPr>
                <w:rFonts w:ascii="Century Gothic" w:hAnsi="Century Gothic"/>
                <w:sz w:val="18"/>
                <w:szCs w:val="18"/>
              </w:rPr>
              <w:t>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29553E" w:rsidRPr="00170C37" w:rsidRDefault="0029553E" w:rsidP="00AA4BE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CD-MP3 - Tak/Nie*</w:t>
            </w:r>
          </w:p>
          <w:p w:rsidR="0029553E" w:rsidRPr="00170C37" w:rsidRDefault="0029553E" w:rsidP="00AA4BE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USB - Tak/Nie*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29553E" w:rsidRPr="00BF3A1B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Klimatyzacja z filtrem przeciwpyłowym, minimum manualna</w:t>
            </w:r>
          </w:p>
        </w:tc>
        <w:tc>
          <w:tcPr>
            <w:tcW w:w="2438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Szyby w drzwiach przednich i tylnych sterowane elektrycznie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29553E" w:rsidRPr="00BF3A1B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Lusterka zewnętrzne elektrycznie regulowane i podgrzewane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Przy braku w wyposażeniu standardowym dodatkowe osłony pod</w:t>
            </w:r>
            <w:r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505801">
              <w:rPr>
                <w:rFonts w:ascii="Century Gothic" w:hAnsi="Century Gothic"/>
                <w:sz w:val="18"/>
                <w:szCs w:val="18"/>
              </w:rPr>
              <w:t xml:space="preserve"> silnika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2DB">
              <w:rPr>
                <w:rFonts w:ascii="Century Gothic" w:hAnsi="Century Gothic"/>
                <w:sz w:val="18"/>
                <w:szCs w:val="18"/>
              </w:rPr>
              <w:t>Przy braku w wyposażeniu standardowym dodatkowe osłony podwozia dla</w:t>
            </w:r>
            <w:r w:rsidRPr="00D30B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skrzyni biegów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Gumowe dywaniki w pierwszym i drugim rzędzie siedzeń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Apteczka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Opony letnie z felgami minimum 16’’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Opony zimowe z felgami minimum 16’’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FF34B0">
              <w:rPr>
                <w:rFonts w:ascii="Century Gothic" w:hAnsi="Century Gothic"/>
                <w:sz w:val="18"/>
                <w:szCs w:val="18"/>
              </w:rPr>
              <w:t>Alarm zabezpieczający pojazd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29553E" w:rsidRPr="00FF34B0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Koło zapasowe (dojazdówka lub pełnowymiarowe)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29553E" w:rsidRPr="00A62E23" w:rsidRDefault="0029553E" w:rsidP="00AA4BE8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Światła do jazdy dziennej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włączane</w:t>
            </w:r>
            <w:r w:rsidRPr="00BF6D38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BF6D38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29553E" w:rsidRPr="00AA214F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System wspomagający parkowanie minimum tyłem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proofErr w:type="spellStart"/>
            <w:r w:rsidRPr="00BF6D38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9964D1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296B56" w:rsidRDefault="0029553E" w:rsidP="00AA4BE8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minimalnym limitem 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3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29553E" w:rsidRPr="00296B56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29553E" w:rsidRPr="00296B56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29553E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62E23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2E23">
              <w:rPr>
                <w:rFonts w:ascii="Century Gothic" w:hAnsi="Century Gothic"/>
                <w:b/>
                <w:sz w:val="18"/>
                <w:szCs w:val="18"/>
              </w:rPr>
              <w:t>Dodatkow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 wyposażenie dla czterech samochodów</w:t>
            </w:r>
          </w:p>
        </w:tc>
      </w:tr>
      <w:tr w:rsidR="0029553E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6" w:type="dxa"/>
          </w:tcPr>
          <w:p w:rsidR="0029553E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Hak holowniczy oraz  wyciągarka samochodowa zamontowana</w:t>
            </w:r>
            <w:r w:rsidRPr="00A62E23">
              <w:rPr>
                <w:rFonts w:ascii="Century Gothic" w:hAnsi="Century Gothic"/>
                <w:sz w:val="18"/>
                <w:szCs w:val="18"/>
              </w:rPr>
              <w:t xml:space="preserve"> na przednim zderzaku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</w:t>
            </w:r>
            <w:r w:rsidRPr="00A62E23">
              <w:rPr>
                <w:rFonts w:ascii="Century Gothic" w:hAnsi="Century Gothic"/>
                <w:sz w:val="18"/>
                <w:szCs w:val="18"/>
              </w:rPr>
              <w:t xml:space="preserve"> tym osłona lub pokrowiec dla wciągarki</w:t>
            </w:r>
            <w:r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29553E" w:rsidRPr="00A62E23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  <w:u w:val="single"/>
              </w:rPr>
              <w:t>Podstawowe dane wyciągarki</w:t>
            </w:r>
            <w:r w:rsidRPr="00A62E23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9553E" w:rsidRPr="00A62E23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Uciąg minimum 5 [t];</w:t>
            </w:r>
          </w:p>
          <w:p w:rsidR="0029553E" w:rsidRPr="00A62E23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Lina syntetyczna o długości minimum 25 [m];</w:t>
            </w:r>
          </w:p>
          <w:p w:rsidR="0029553E" w:rsidRPr="00505801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Napięcie 12 [V].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</w:tbl>
    <w:p w:rsidR="0029553E" w:rsidRDefault="0029553E" w:rsidP="0029553E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29553E" w:rsidRPr="009454A1" w:rsidRDefault="0029553E" w:rsidP="0029553E">
      <w:pPr>
        <w:suppressAutoHyphens/>
        <w:overflowPunct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29553E" w:rsidRDefault="0029553E" w:rsidP="0029553E">
      <w:pPr>
        <w:spacing w:before="120" w:after="120"/>
        <w:rPr>
          <w:rFonts w:ascii="Century Gothic" w:hAnsi="Century Gothic"/>
          <w:i/>
        </w:rPr>
      </w:pPr>
    </w:p>
    <w:p w:rsidR="0029553E" w:rsidRDefault="0029553E" w:rsidP="0029553E">
      <w:pPr>
        <w:spacing w:before="120" w:after="120"/>
        <w:rPr>
          <w:rFonts w:ascii="Century Gothic" w:hAnsi="Century Gothic"/>
          <w:i/>
        </w:rPr>
      </w:pPr>
    </w:p>
    <w:p w:rsidR="0029553E" w:rsidRDefault="0029553E" w:rsidP="0029553E">
      <w:pPr>
        <w:spacing w:before="120" w:after="120"/>
        <w:rPr>
          <w:rFonts w:ascii="Century Gothic" w:hAnsi="Century Gothic"/>
          <w:i/>
        </w:rPr>
      </w:pPr>
    </w:p>
    <w:p w:rsidR="0029553E" w:rsidRPr="00B476A1" w:rsidRDefault="0029553E" w:rsidP="0029553E">
      <w:pPr>
        <w:spacing w:before="120" w:after="120"/>
        <w:jc w:val="center"/>
        <w:rPr>
          <w:rFonts w:ascii="Century Gothic" w:hAnsi="Century Gothic"/>
          <w:i/>
          <w:sz w:val="18"/>
          <w:szCs w:val="18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29553E" w:rsidRDefault="0029553E" w:rsidP="0029553E">
      <w:pPr>
        <w:jc w:val="right"/>
        <w:rPr>
          <w:rFonts w:ascii="Century Gothic" w:hAnsi="Century Gothic"/>
          <w:b/>
        </w:rPr>
      </w:pPr>
    </w:p>
    <w:p w:rsidR="0029553E" w:rsidRDefault="0029553E" w:rsidP="0029553E">
      <w:pPr>
        <w:sectPr w:rsidR="0029553E" w:rsidSect="00677C41">
          <w:pgSz w:w="11906" w:h="16838"/>
          <w:pgMar w:top="567" w:right="1133" w:bottom="993" w:left="1134" w:header="709" w:footer="518" w:gutter="0"/>
          <w:cols w:space="708"/>
          <w:titlePg/>
          <w:docGrid w:linePitch="360"/>
        </w:sectPr>
      </w:pPr>
      <w:r>
        <w:br w:type="page"/>
      </w:r>
    </w:p>
    <w:p w:rsidR="0029553E" w:rsidRDefault="0029553E" w:rsidP="0029553E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lastRenderedPageBreak/>
        <w:t xml:space="preserve">Załącznik nr </w:t>
      </w:r>
      <w:r>
        <w:rPr>
          <w:rFonts w:ascii="Century Gothic" w:hAnsi="Century Gothic"/>
          <w:b/>
        </w:rPr>
        <w:t>1B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29553E" w:rsidRPr="00E81504" w:rsidRDefault="0029553E" w:rsidP="0029553E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29553E" w:rsidRPr="00E81504" w:rsidRDefault="0029553E" w:rsidP="0029553E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29553E" w:rsidRDefault="0029553E" w:rsidP="0029553E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29553E" w:rsidRDefault="0029553E" w:rsidP="0029553E">
      <w:pPr>
        <w:jc w:val="center"/>
        <w:rPr>
          <w:rFonts w:ascii="Century Gothic" w:hAnsi="Century Gothic"/>
          <w:b/>
        </w:rPr>
      </w:pPr>
    </w:p>
    <w:p w:rsidR="0029553E" w:rsidRDefault="0029553E" w:rsidP="0029553E">
      <w:pPr>
        <w:jc w:val="center"/>
      </w:pPr>
      <w:r>
        <w:rPr>
          <w:rFonts w:ascii="Century Gothic" w:hAnsi="Century Gothic"/>
          <w:b/>
        </w:rPr>
        <w:t>SPECYFIKACJA TECHNICZNA – DLA CZĘŚCI nr 2 ZAMÓWIENIA</w:t>
      </w:r>
      <w:r>
        <w:rPr>
          <w:rStyle w:val="Odwoanieprzypisudolnego"/>
        </w:rPr>
        <w:t>2</w:t>
      </w:r>
    </w:p>
    <w:p w:rsidR="0029553E" w:rsidRPr="00FF1B30" w:rsidRDefault="0029553E" w:rsidP="0029553E">
      <w:pPr>
        <w:jc w:val="center"/>
        <w:rPr>
          <w:rFonts w:ascii="Century Gothic" w:hAnsi="Century Gothic"/>
          <w:b/>
        </w:rPr>
      </w:pPr>
      <w:r w:rsidRPr="00170C37">
        <w:rPr>
          <w:b/>
          <w:color w:val="FF0000"/>
        </w:rPr>
        <w:t xml:space="preserve">po zmianie w dniu </w:t>
      </w:r>
      <w:r>
        <w:rPr>
          <w:b/>
          <w:color w:val="FF0000"/>
        </w:rPr>
        <w:t>31.07</w:t>
      </w:r>
      <w:r w:rsidRPr="00170C37">
        <w:rPr>
          <w:b/>
          <w:color w:val="FF0000"/>
        </w:rPr>
        <w:t>.2020 r.</w:t>
      </w:r>
    </w:p>
    <w:p w:rsidR="0029553E" w:rsidRDefault="0029553E" w:rsidP="0029553E">
      <w:pPr>
        <w:tabs>
          <w:tab w:val="left" w:pos="2055"/>
        </w:tabs>
        <w:rPr>
          <w:rFonts w:ascii="Century Gothic" w:hAnsi="Century Gothic"/>
          <w:b/>
        </w:rPr>
      </w:pPr>
    </w:p>
    <w:p w:rsidR="0029553E" w:rsidRPr="00E81504" w:rsidRDefault="0029553E" w:rsidP="0029553E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29553E" w:rsidRPr="00E81504" w:rsidRDefault="0029553E" w:rsidP="0029553E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29553E" w:rsidRPr="00E81504" w:rsidRDefault="0029553E" w:rsidP="0029553E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29553E" w:rsidRDefault="0029553E" w:rsidP="0029553E">
      <w:pPr>
        <w:ind w:right="-1"/>
        <w:jc w:val="both"/>
        <w:rPr>
          <w:rFonts w:ascii="Century Gothic" w:hAnsi="Century Gothic"/>
          <w:b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29553E" w:rsidRPr="000A6909" w:rsidRDefault="0029553E" w:rsidP="0029553E">
      <w:pPr>
        <w:ind w:right="-1"/>
        <w:jc w:val="both"/>
        <w:rPr>
          <w:rFonts w:ascii="Century Gothic" w:hAnsi="Century Gothic"/>
          <w:b/>
        </w:rPr>
      </w:pPr>
      <w:r w:rsidRPr="00C55575">
        <w:rPr>
          <w:rFonts w:ascii="Century Gothic" w:hAnsi="Century Gothic"/>
        </w:rPr>
        <w:t>Oferujemy</w:t>
      </w:r>
      <w:r>
        <w:rPr>
          <w:rFonts w:ascii="Century Gothic" w:hAnsi="Century Gothic"/>
          <w:b/>
        </w:rPr>
        <w:t xml:space="preserve"> jedenaście</w:t>
      </w:r>
      <w:r w:rsidRPr="00140E5E">
        <w:rPr>
          <w:rFonts w:ascii="Century Gothic" w:hAnsi="Century Gothic"/>
          <w:b/>
        </w:rPr>
        <w:t xml:space="preserve"> </w:t>
      </w:r>
      <w:r w:rsidRPr="000A6909">
        <w:rPr>
          <w:rFonts w:ascii="Century Gothic" w:hAnsi="Century Gothic"/>
          <w:b/>
        </w:rPr>
        <w:t>samochodów tere</w:t>
      </w:r>
      <w:r>
        <w:rPr>
          <w:rFonts w:ascii="Century Gothic" w:hAnsi="Century Gothic"/>
          <w:b/>
        </w:rPr>
        <w:t xml:space="preserve">nowych typu SUV z napędem 4x4, </w:t>
      </w:r>
      <w:r w:rsidRPr="000A6909">
        <w:rPr>
          <w:rFonts w:ascii="Century Gothic" w:hAnsi="Century Gothic"/>
          <w:b/>
        </w:rPr>
        <w:t>5-osobowych</w:t>
      </w:r>
      <w:r w:rsidRPr="00140E5E">
        <w:rPr>
          <w:rFonts w:ascii="Century Gothic" w:hAnsi="Century Gothic"/>
          <w:b/>
        </w:rPr>
        <w:t>.</w:t>
      </w:r>
      <w:r w:rsidRPr="00D83453">
        <w:rPr>
          <w:rFonts w:ascii="Century Gothic" w:hAnsi="Century Gothic"/>
          <w:b/>
        </w:rPr>
        <w:t>:</w:t>
      </w:r>
      <w:r w:rsidRPr="00614E30">
        <w:t xml:space="preserve"> </w:t>
      </w:r>
    </w:p>
    <w:p w:rsidR="0029553E" w:rsidRDefault="0029553E" w:rsidP="0029553E">
      <w:pPr>
        <w:ind w:right="-1"/>
        <w:jc w:val="both"/>
      </w:pPr>
    </w:p>
    <w:p w:rsidR="0029553E" w:rsidRPr="00614E30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29553E" w:rsidRPr="00614E30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29553E" w:rsidRDefault="0029553E" w:rsidP="0029553E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29553E" w:rsidRDefault="0029553E" w:rsidP="0029553E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29553E" w:rsidRPr="00AA214F" w:rsidTr="00AA4BE8"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wpisać/zaznaczyć oferowany parametr)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wysokoprężny – diesel o mocy </w:t>
            </w:r>
            <w:r>
              <w:rPr>
                <w:rFonts w:ascii="Century Gothic" w:hAnsi="Century Gothic"/>
                <w:sz w:val="18"/>
                <w:szCs w:val="18"/>
              </w:rPr>
              <w:t>minimum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Maksymalny moment obrotowy minimum 380 [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./min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</w:t>
            </w:r>
            <w:r>
              <w:t xml:space="preserve"> 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1D30">
              <w:rPr>
                <w:rFonts w:ascii="Century Gothic" w:hAnsi="Century Gothic"/>
                <w:sz w:val="18"/>
                <w:szCs w:val="18"/>
              </w:rPr>
              <w:t>z reduktorem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Blokada tylnego dyferencjału oraz jeżeli występuje w danym modelu także centralnego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9553E" w:rsidRPr="00B21D30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Pojemność skokowa silnika od 2200 – 3000 [cm3]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</w:t>
            </w:r>
            <w:r w:rsidRPr="00B21D30">
              <w:rPr>
                <w:rFonts w:ascii="Century Gothic" w:hAnsi="Century Gothic"/>
                <w:sz w:val="18"/>
                <w:szCs w:val="18"/>
              </w:rPr>
              <w:t xml:space="preserve"> cm3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Średnie zużycie paliwa w cyklu mieszanym max.11 [l]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Zbiornik paliwa o pojemności min. </w:t>
            </w:r>
            <w:r>
              <w:rPr>
                <w:rFonts w:ascii="Century Gothic" w:hAnsi="Century Gothic"/>
                <w:sz w:val="18"/>
                <w:szCs w:val="18"/>
              </w:rPr>
              <w:t>70 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Nadwozie typu SUV minimum pięcioosobowe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Długość całkowita pojazdu: </w:t>
            </w: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od 4500 [mm] do 5100 [mm]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Dopuszczalna masa całkowita samochodu: max. 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35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00 kg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Pojemność bagażnika w konfiguracji siedzeń do przewozu 5 osób wraz kierowcą minimum 500 [l]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……..……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Prześwit min. 2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1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92289D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</w:t>
            </w: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ystem zapobiegający blokowanie kół podczas hamowania – ABS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9553E" w:rsidRPr="0092289D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zapobiegający poślizgowi kół podczas ruszania (np. ASR, ASC, TCS, TC lub inny oferowany przez producenta)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29553E" w:rsidRPr="0092289D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stabilizacji toru jazdy (np. ESP, VSC, DSC, VSA, PSM lub inny oferowany przez producenta)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9553E" w:rsidRPr="0092289D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Wspomaganie układu kierowniczego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Pod</w:t>
            </w: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uszki powietrzne minimum dla kierowcy i pasażera obok kierowcy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9553E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Pasy bezpieczeństwa w kabinie kierowcy, trójpunktowe z napinaczami i regulacją wysokości zamocowania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System wspomagający parkowanie przodem i tyłem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29553E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Radio z odtwarzaczem (CD-MP3 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/lub</w:t>
            </w: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port USB - minimum jed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na z opcji odtwarzania)*</w:t>
            </w:r>
          </w:p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AA214F">
              <w:rPr>
                <w:rFonts w:ascii="Century Gothic" w:hAnsi="Century Gothic"/>
                <w:sz w:val="18"/>
                <w:szCs w:val="18"/>
              </w:rPr>
              <w:t>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29553E" w:rsidRPr="00170C37" w:rsidRDefault="0029553E" w:rsidP="00AA4BE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CD-MP3 - Tak/Nie*</w:t>
            </w:r>
          </w:p>
          <w:p w:rsidR="0029553E" w:rsidRPr="00170C37" w:rsidRDefault="0029553E" w:rsidP="00AA4BE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70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USB - Tak/Nie*</w:t>
            </w:r>
          </w:p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10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Klimatyzacja automatyczna z filtrem przeciwpyłowym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Szyby w drzwiach przednich i tylnych sterowane elektrycznie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Lusterka zewnętrzne sterowane elektrycznie i podgrzewane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Przy braku w wyposażeniu standardowym dodatkowe osłony pod</w:t>
            </w:r>
            <w:r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505801">
              <w:rPr>
                <w:rFonts w:ascii="Century Gothic" w:hAnsi="Century Gothic"/>
                <w:sz w:val="18"/>
                <w:szCs w:val="18"/>
              </w:rPr>
              <w:t xml:space="preserve"> silnika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29553E" w:rsidRPr="00505801" w:rsidRDefault="0029553E" w:rsidP="00AA4BE8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2DB">
              <w:rPr>
                <w:rFonts w:ascii="Century Gothic" w:hAnsi="Century Gothic"/>
                <w:sz w:val="18"/>
                <w:szCs w:val="18"/>
              </w:rPr>
              <w:t>Przy braku w wyposażeniu standardowym dodatkowe osłony podwozia dla</w:t>
            </w:r>
            <w:r w:rsidRPr="00D30B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skrzyni biegów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  <w:vAlign w:val="center"/>
          </w:tcPr>
          <w:p w:rsidR="0029553E" w:rsidRPr="005F027B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Gumowe dywaniki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Opony letnie z felgami 17”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Opony zimowe z felgami 17”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Alarm samochodowy zabezpieczający pojazd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Światła do jazdy dziennej włączane automatycznie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  <w:vAlign w:val="center"/>
          </w:tcPr>
          <w:p w:rsidR="0029553E" w:rsidRPr="007C722A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Koło zapasowe (pełnowymiarowe lub dojazdówka).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29553E" w:rsidRPr="00BF6D38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BF6D38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29553E" w:rsidRPr="00BF6D38" w:rsidRDefault="0029553E" w:rsidP="00AA4BE8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F6D38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9553E" w:rsidRPr="00AA214F" w:rsidTr="00AA4BE8">
        <w:trPr>
          <w:trHeight w:val="340"/>
        </w:trPr>
        <w:tc>
          <w:tcPr>
            <w:tcW w:w="9180" w:type="dxa"/>
            <w:gridSpan w:val="3"/>
            <w:vAlign w:val="center"/>
          </w:tcPr>
          <w:p w:rsidR="0029553E" w:rsidRPr="009964D1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9553E" w:rsidRPr="00296B56" w:rsidRDefault="0029553E" w:rsidP="00AA4BE8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minimalnym limitem 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3 lat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29553E" w:rsidRPr="00296B56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29553E" w:rsidRPr="00296B56" w:rsidRDefault="0029553E" w:rsidP="00AA4B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…..lat/-a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29553E" w:rsidRPr="00AA214F" w:rsidTr="00AA4BE8">
        <w:trPr>
          <w:trHeight w:val="340"/>
        </w:trPr>
        <w:tc>
          <w:tcPr>
            <w:tcW w:w="556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9553E" w:rsidRPr="00AA214F" w:rsidRDefault="0029553E" w:rsidP="00AA4BE8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29553E" w:rsidRPr="00AA214F" w:rsidRDefault="0029553E" w:rsidP="00AA4B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</w:tbl>
    <w:p w:rsidR="0029553E" w:rsidRDefault="0029553E" w:rsidP="0029553E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29553E" w:rsidRDefault="0029553E" w:rsidP="0029553E">
      <w:pPr>
        <w:suppressAutoHyphens/>
        <w:spacing w:before="120" w:after="120"/>
        <w:jc w:val="both"/>
        <w:rPr>
          <w:rFonts w:ascii="Century Gothic" w:hAnsi="Century Gothic"/>
          <w:i/>
        </w:rPr>
      </w:pPr>
      <w:r>
        <w:rPr>
          <w:rStyle w:val="Odwoanieprzypisudolnego"/>
        </w:rPr>
        <w:t>2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2578DE" w:rsidRPr="0029553E" w:rsidRDefault="0029553E" w:rsidP="0029553E">
      <w:pPr>
        <w:tabs>
          <w:tab w:val="left" w:pos="3640"/>
        </w:tabs>
        <w:spacing w:before="120" w:after="12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i/>
        </w:rPr>
        <w:tab/>
      </w: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  <w:bookmarkStart w:id="0" w:name="_GoBack"/>
      <w:bookmarkEnd w:id="0"/>
    </w:p>
    <w:sectPr w:rsidR="002578DE" w:rsidRPr="0029553E" w:rsidSect="000E3C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3E"/>
    <w:rsid w:val="000000E9"/>
    <w:rsid w:val="000004BB"/>
    <w:rsid w:val="000008E3"/>
    <w:rsid w:val="00002177"/>
    <w:rsid w:val="00005ACB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1144"/>
    <w:rsid w:val="00101264"/>
    <w:rsid w:val="00104AAA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B6471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66D2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3A1F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9553E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01D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346A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39A7"/>
    <w:rsid w:val="004956A9"/>
    <w:rsid w:val="00497728"/>
    <w:rsid w:val="00497BE9"/>
    <w:rsid w:val="004A15CC"/>
    <w:rsid w:val="004A3443"/>
    <w:rsid w:val="004A3EDB"/>
    <w:rsid w:val="004A4086"/>
    <w:rsid w:val="004A464A"/>
    <w:rsid w:val="004A46DC"/>
    <w:rsid w:val="004A6B1C"/>
    <w:rsid w:val="004B19E3"/>
    <w:rsid w:val="004B5CEC"/>
    <w:rsid w:val="004B74EE"/>
    <w:rsid w:val="004B77BA"/>
    <w:rsid w:val="004C1487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4778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5C4F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D2AD6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4DEA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3356"/>
    <w:rsid w:val="007D7E65"/>
    <w:rsid w:val="007E0DB0"/>
    <w:rsid w:val="007E156E"/>
    <w:rsid w:val="007E1F57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2E00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16D5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378C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E684F"/>
    <w:rsid w:val="008F0E79"/>
    <w:rsid w:val="008F134D"/>
    <w:rsid w:val="008F4B1C"/>
    <w:rsid w:val="008F55BD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096E"/>
    <w:rsid w:val="009211DB"/>
    <w:rsid w:val="009218D7"/>
    <w:rsid w:val="00926B16"/>
    <w:rsid w:val="009303E2"/>
    <w:rsid w:val="00931292"/>
    <w:rsid w:val="009313A7"/>
    <w:rsid w:val="00932030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3E07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4F4B"/>
    <w:rsid w:val="00AA56C0"/>
    <w:rsid w:val="00AA5F29"/>
    <w:rsid w:val="00AB011E"/>
    <w:rsid w:val="00AB20E8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59F8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2151"/>
    <w:rsid w:val="00B34874"/>
    <w:rsid w:val="00B3515F"/>
    <w:rsid w:val="00B40458"/>
    <w:rsid w:val="00B42DB2"/>
    <w:rsid w:val="00B4639D"/>
    <w:rsid w:val="00B464FC"/>
    <w:rsid w:val="00B47940"/>
    <w:rsid w:val="00B50DF6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946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57332"/>
    <w:rsid w:val="00C60B1A"/>
    <w:rsid w:val="00C6196B"/>
    <w:rsid w:val="00C66F24"/>
    <w:rsid w:val="00C67A19"/>
    <w:rsid w:val="00C702D8"/>
    <w:rsid w:val="00C71A93"/>
    <w:rsid w:val="00C72A57"/>
    <w:rsid w:val="00C741D4"/>
    <w:rsid w:val="00C7443C"/>
    <w:rsid w:val="00C74DAC"/>
    <w:rsid w:val="00C751DD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6E4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08E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53A0C"/>
    <w:rsid w:val="00D55AE7"/>
    <w:rsid w:val="00D5706B"/>
    <w:rsid w:val="00D60B1E"/>
    <w:rsid w:val="00D61951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2CA8"/>
    <w:rsid w:val="00D93F4D"/>
    <w:rsid w:val="00DA0E31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6AB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2EA9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EC5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9A9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6BD0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6D00"/>
    <w:rsid w:val="00F7733C"/>
    <w:rsid w:val="00F776A4"/>
    <w:rsid w:val="00F81483"/>
    <w:rsid w:val="00F814CA"/>
    <w:rsid w:val="00F83BF4"/>
    <w:rsid w:val="00F85C86"/>
    <w:rsid w:val="00F87580"/>
    <w:rsid w:val="00F94085"/>
    <w:rsid w:val="00F97A06"/>
    <w:rsid w:val="00FA18C4"/>
    <w:rsid w:val="00FA401D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29553E"/>
    <w:rPr>
      <w:vertAlign w:val="superscript"/>
    </w:rPr>
  </w:style>
  <w:style w:type="paragraph" w:customStyle="1" w:styleId="Default">
    <w:name w:val="Default"/>
    <w:rsid w:val="002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29553E"/>
    <w:rPr>
      <w:vertAlign w:val="superscript"/>
    </w:rPr>
  </w:style>
  <w:style w:type="paragraph" w:customStyle="1" w:styleId="Default">
    <w:name w:val="Default"/>
    <w:rsid w:val="002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2020-07-31T07:05:00Z</dcterms:created>
  <dcterms:modified xsi:type="dcterms:W3CDTF">2020-07-31T07:06:00Z</dcterms:modified>
</cp:coreProperties>
</file>